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913" w:tblpY="1186"/>
        <w:tblW w:w="0" w:type="auto"/>
        <w:tblLook w:val="00A0"/>
      </w:tblPr>
      <w:tblGrid>
        <w:gridCol w:w="2235"/>
        <w:gridCol w:w="1559"/>
      </w:tblGrid>
      <w:tr w:rsidR="003D6309" w:rsidRPr="00933A78" w:rsidTr="003D6309">
        <w:trPr>
          <w:trHeight w:hRule="exact" w:val="397"/>
        </w:trPr>
        <w:tc>
          <w:tcPr>
            <w:tcW w:w="2235" w:type="dxa"/>
            <w:vAlign w:val="center"/>
          </w:tcPr>
          <w:p w:rsidR="003D6309" w:rsidRPr="00933A78" w:rsidRDefault="003D6309" w:rsidP="003D6309">
            <w:pPr>
              <w:jc w:val="center"/>
              <w:rPr>
                <w:rFonts w:ascii="Calibri" w:hAnsi="Calibri"/>
                <w:sz w:val="22"/>
                <w:szCs w:val="22"/>
              </w:rPr>
            </w:pPr>
            <w:r w:rsidRPr="00933A78">
              <w:rPr>
                <w:rFonts w:ascii="Calibri" w:hAnsi="Calibri"/>
                <w:sz w:val="22"/>
                <w:szCs w:val="22"/>
              </w:rPr>
              <w:t xml:space="preserve">Άρτα, </w:t>
            </w:r>
          </w:p>
        </w:tc>
        <w:tc>
          <w:tcPr>
            <w:tcW w:w="1559" w:type="dxa"/>
            <w:vAlign w:val="center"/>
          </w:tcPr>
          <w:p w:rsidR="003D6309" w:rsidRPr="00933A78" w:rsidRDefault="003D6309" w:rsidP="006910D2">
            <w:pPr>
              <w:rPr>
                <w:rFonts w:ascii="Calibri" w:hAnsi="Calibri"/>
                <w:b/>
                <w:bCs/>
                <w:sz w:val="22"/>
                <w:szCs w:val="22"/>
                <w:lang w:val="en-US"/>
              </w:rPr>
            </w:pPr>
            <w:r w:rsidRPr="00933A78">
              <w:rPr>
                <w:rFonts w:ascii="Calibri" w:hAnsi="Calibri"/>
                <w:b/>
                <w:bCs/>
                <w:sz w:val="22"/>
                <w:szCs w:val="22"/>
                <w:lang w:val="en-US"/>
              </w:rPr>
              <w:t xml:space="preserve">   </w:t>
            </w:r>
            <w:r w:rsidR="006910D2" w:rsidRPr="00933A78">
              <w:rPr>
                <w:rFonts w:ascii="Calibri" w:hAnsi="Calibri"/>
                <w:b/>
                <w:bCs/>
                <w:sz w:val="22"/>
                <w:szCs w:val="22"/>
              </w:rPr>
              <w:t>16/05</w:t>
            </w:r>
            <w:r w:rsidRPr="00933A78">
              <w:rPr>
                <w:rFonts w:ascii="Calibri" w:hAnsi="Calibri"/>
                <w:b/>
                <w:bCs/>
                <w:sz w:val="22"/>
                <w:szCs w:val="22"/>
              </w:rPr>
              <w:t>/201</w:t>
            </w:r>
            <w:r w:rsidR="00D5692A" w:rsidRPr="00933A78">
              <w:rPr>
                <w:rFonts w:ascii="Calibri" w:hAnsi="Calibri"/>
                <w:b/>
                <w:bCs/>
                <w:sz w:val="22"/>
                <w:szCs w:val="22"/>
                <w:lang w:val="en-US"/>
              </w:rPr>
              <w:t>8</w:t>
            </w:r>
          </w:p>
        </w:tc>
      </w:tr>
      <w:tr w:rsidR="003D6309" w:rsidRPr="00933A78" w:rsidTr="003D6309">
        <w:trPr>
          <w:trHeight w:hRule="exact" w:val="397"/>
        </w:trPr>
        <w:tc>
          <w:tcPr>
            <w:tcW w:w="2235" w:type="dxa"/>
            <w:vAlign w:val="center"/>
          </w:tcPr>
          <w:p w:rsidR="003D6309" w:rsidRPr="00933A78" w:rsidRDefault="003D6309" w:rsidP="003D6309">
            <w:pPr>
              <w:jc w:val="right"/>
              <w:rPr>
                <w:rFonts w:ascii="Calibri" w:hAnsi="Calibri"/>
                <w:sz w:val="22"/>
                <w:szCs w:val="22"/>
              </w:rPr>
            </w:pPr>
            <w:r w:rsidRPr="00933A78">
              <w:rPr>
                <w:rFonts w:ascii="Calibri" w:hAnsi="Calibri"/>
                <w:sz w:val="22"/>
                <w:szCs w:val="22"/>
              </w:rPr>
              <w:t>Αριθ. Πρωτ.:</w:t>
            </w:r>
          </w:p>
        </w:tc>
        <w:tc>
          <w:tcPr>
            <w:tcW w:w="1559" w:type="dxa"/>
            <w:vAlign w:val="center"/>
          </w:tcPr>
          <w:p w:rsidR="003D6309" w:rsidRPr="00933A78" w:rsidRDefault="003D6309" w:rsidP="003D6309">
            <w:pPr>
              <w:rPr>
                <w:rFonts w:ascii="Calibri" w:hAnsi="Calibri"/>
                <w:b/>
                <w:bCs/>
                <w:sz w:val="22"/>
                <w:szCs w:val="22"/>
                <w:lang w:val="en-US"/>
              </w:rPr>
            </w:pPr>
            <w:r w:rsidRPr="00933A78">
              <w:rPr>
                <w:rFonts w:ascii="Calibri" w:hAnsi="Calibri"/>
                <w:b/>
                <w:bCs/>
                <w:sz w:val="22"/>
                <w:szCs w:val="22"/>
              </w:rPr>
              <w:t>Φ23/</w:t>
            </w:r>
            <w:r w:rsidR="006910D2" w:rsidRPr="00933A78">
              <w:rPr>
                <w:rFonts w:ascii="Calibri" w:hAnsi="Calibri"/>
                <w:b/>
                <w:bCs/>
                <w:sz w:val="22"/>
                <w:szCs w:val="22"/>
              </w:rPr>
              <w:t>2486</w:t>
            </w:r>
          </w:p>
        </w:tc>
      </w:tr>
    </w:tbl>
    <w:p w:rsidR="003D6309" w:rsidRPr="00933A78" w:rsidRDefault="003D6309" w:rsidP="003D6309">
      <w:pPr>
        <w:rPr>
          <w:rFonts w:ascii="Calibri" w:hAnsi="Calibri"/>
          <w:sz w:val="22"/>
          <w:szCs w:val="22"/>
        </w:rPr>
      </w:pPr>
      <w:r w:rsidRPr="00933A78">
        <w:rPr>
          <w:rFonts w:ascii="Calibri" w:hAnsi="Calibri"/>
          <w:noProof/>
          <w:sz w:val="22"/>
          <w:szCs w:val="22"/>
        </w:rPr>
        <w:pict>
          <v:line id="Ευθεία γραμμή σύνδεσης 2" o:spid="_x0000_s1028" style="position:absolute;flip:y;z-index:251657728;visibility:visible;mso-position-horizontal-relative:text;mso-position-vertical-relative:text" from="2.6pt,110.95pt" to="525.75pt,111.1pt" strokecolor="#a5a5a5" strokeweight="1pt"/>
        </w:pict>
      </w:r>
      <w:r w:rsidR="001E268D">
        <w:rPr>
          <w:rFonts w:ascii="Calibri" w:hAnsi="Calibri"/>
          <w:noProof/>
          <w:sz w:val="22"/>
          <w:szCs w:val="22"/>
        </w:rPr>
        <w:drawing>
          <wp:inline distT="0" distB="0" distL="0" distR="0">
            <wp:extent cx="3000375" cy="1266825"/>
            <wp:effectExtent l="19050" t="0" r="9525" b="0"/>
            <wp:docPr id="1"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8"/>
                    <a:srcRect/>
                    <a:stretch>
                      <a:fillRect/>
                    </a:stretch>
                  </pic:blipFill>
                  <pic:spPr bwMode="auto">
                    <a:xfrm>
                      <a:off x="0" y="0"/>
                      <a:ext cx="3000375" cy="1266825"/>
                    </a:xfrm>
                    <a:prstGeom prst="rect">
                      <a:avLst/>
                    </a:prstGeom>
                    <a:noFill/>
                    <a:ln w="9525">
                      <a:noFill/>
                      <a:miter lim="800000"/>
                      <a:headEnd/>
                      <a:tailEnd/>
                    </a:ln>
                  </pic:spPr>
                </pic:pic>
              </a:graphicData>
            </a:graphic>
          </wp:inline>
        </w:drawing>
      </w:r>
    </w:p>
    <w:p w:rsidR="00CC3EAF" w:rsidRPr="00933A78" w:rsidRDefault="00CC3EAF" w:rsidP="00CC3EAF">
      <w:pPr>
        <w:pStyle w:val="4"/>
        <w:rPr>
          <w:rFonts w:ascii="Calibri" w:hAnsi="Calibri"/>
          <w:sz w:val="22"/>
          <w:szCs w:val="22"/>
        </w:rPr>
      </w:pPr>
      <w:r w:rsidRPr="00933A78">
        <w:rPr>
          <w:rFonts w:ascii="Calibri" w:hAnsi="Calibri"/>
          <w:sz w:val="22"/>
          <w:szCs w:val="22"/>
        </w:rPr>
        <w:t xml:space="preserve">                                                   </w:t>
      </w:r>
    </w:p>
    <w:p w:rsidR="00CC3EAF" w:rsidRPr="00933A78" w:rsidRDefault="00CC3EAF" w:rsidP="00CC3EAF">
      <w:pPr>
        <w:rPr>
          <w:rFonts w:ascii="Calibri" w:hAnsi="Calibri"/>
          <w:sz w:val="22"/>
          <w:szCs w:val="22"/>
        </w:rPr>
      </w:pPr>
    </w:p>
    <w:p w:rsidR="009859FD" w:rsidRPr="00933A78" w:rsidRDefault="009859FD" w:rsidP="009859FD">
      <w:pPr>
        <w:rPr>
          <w:rFonts w:ascii="Calibri" w:hAnsi="Calibri"/>
          <w:sz w:val="22"/>
          <w:szCs w:val="22"/>
        </w:rPr>
      </w:pPr>
      <w:r w:rsidRPr="00933A78">
        <w:rPr>
          <w:rFonts w:ascii="Calibri" w:hAnsi="Calibri"/>
          <w:sz w:val="22"/>
          <w:szCs w:val="22"/>
        </w:rPr>
        <w:t>Διοικητήριο, Γέφυρα Αράχθου, 47132  Άρτα</w:t>
      </w:r>
    </w:p>
    <w:p w:rsidR="009859FD" w:rsidRPr="00933A78" w:rsidRDefault="009859FD" w:rsidP="009859FD">
      <w:pPr>
        <w:rPr>
          <w:rFonts w:ascii="Calibri" w:hAnsi="Calibri"/>
          <w:sz w:val="22"/>
          <w:szCs w:val="22"/>
        </w:rPr>
      </w:pPr>
      <w:r w:rsidRPr="00933A78">
        <w:rPr>
          <w:rFonts w:ascii="Calibri" w:hAnsi="Calibri"/>
          <w:sz w:val="22"/>
          <w:szCs w:val="22"/>
        </w:rPr>
        <w:t>Σάββας Απόστολος</w:t>
      </w:r>
    </w:p>
    <w:p w:rsidR="009859FD" w:rsidRPr="00933A78" w:rsidRDefault="009859FD" w:rsidP="009859FD">
      <w:pPr>
        <w:rPr>
          <w:rFonts w:ascii="Calibri" w:hAnsi="Calibri"/>
          <w:sz w:val="22"/>
          <w:szCs w:val="22"/>
        </w:rPr>
      </w:pPr>
      <w:r w:rsidRPr="00933A78">
        <w:rPr>
          <w:rFonts w:ascii="Calibri" w:hAnsi="Calibri"/>
          <w:sz w:val="22"/>
          <w:szCs w:val="22"/>
        </w:rPr>
        <w:t>26810 50024            26810 76404</w:t>
      </w:r>
    </w:p>
    <w:p w:rsidR="009859FD" w:rsidRPr="00933A78" w:rsidRDefault="009859FD" w:rsidP="009859FD">
      <w:pPr>
        <w:rPr>
          <w:rFonts w:ascii="Calibri" w:hAnsi="Calibri"/>
          <w:sz w:val="22"/>
          <w:szCs w:val="22"/>
        </w:rPr>
      </w:pPr>
      <w:r w:rsidRPr="00933A78">
        <w:rPr>
          <w:rFonts w:ascii="Calibri" w:hAnsi="Calibri"/>
          <w:sz w:val="22"/>
          <w:szCs w:val="22"/>
          <w:lang w:val="en-US"/>
        </w:rPr>
        <w:t>asavvas</w:t>
      </w:r>
      <w:r w:rsidRPr="00933A78">
        <w:rPr>
          <w:rFonts w:ascii="Calibri" w:hAnsi="Calibri"/>
          <w:sz w:val="22"/>
          <w:szCs w:val="22"/>
        </w:rPr>
        <w:t>@teiep.gr</w:t>
      </w:r>
    </w:p>
    <w:p w:rsidR="009859FD" w:rsidRPr="00933A78" w:rsidRDefault="009859FD" w:rsidP="009859FD">
      <w:pPr>
        <w:rPr>
          <w:rFonts w:ascii="Calibri" w:hAnsi="Calibri"/>
          <w:sz w:val="22"/>
          <w:szCs w:val="22"/>
        </w:rPr>
      </w:pPr>
      <w:r w:rsidRPr="00933A78">
        <w:rPr>
          <w:rFonts w:ascii="Calibri" w:hAnsi="Calibri"/>
          <w:sz w:val="22"/>
          <w:szCs w:val="22"/>
        </w:rPr>
        <w:t>www.teiep.gr</w:t>
      </w:r>
    </w:p>
    <w:p w:rsidR="009859FD" w:rsidRPr="00933A78" w:rsidRDefault="009859FD" w:rsidP="009859FD">
      <w:pPr>
        <w:rPr>
          <w:rFonts w:ascii="Calibri" w:hAnsi="Calibri"/>
          <w:sz w:val="22"/>
          <w:szCs w:val="22"/>
        </w:rPr>
      </w:pPr>
    </w:p>
    <w:p w:rsidR="009859FD" w:rsidRPr="00933A78" w:rsidRDefault="009859FD" w:rsidP="009859FD">
      <w:pPr>
        <w:rPr>
          <w:rFonts w:ascii="Calibri" w:hAnsi="Calibri"/>
          <w:sz w:val="22"/>
          <w:szCs w:val="22"/>
        </w:rPr>
      </w:pPr>
    </w:p>
    <w:tbl>
      <w:tblPr>
        <w:tblW w:w="9922" w:type="dxa"/>
        <w:tblLook w:val="00A0"/>
      </w:tblPr>
      <w:tblGrid>
        <w:gridCol w:w="4536"/>
        <w:gridCol w:w="992"/>
        <w:gridCol w:w="4394"/>
      </w:tblGrid>
      <w:tr w:rsidR="009859FD" w:rsidRPr="00933A78" w:rsidTr="00C01616">
        <w:trPr>
          <w:trHeight w:val="1021"/>
        </w:trPr>
        <w:tc>
          <w:tcPr>
            <w:tcW w:w="4536" w:type="dxa"/>
            <w:vAlign w:val="center"/>
          </w:tcPr>
          <w:p w:rsidR="009859FD" w:rsidRPr="00933A78" w:rsidRDefault="009859FD" w:rsidP="00C01616">
            <w:pPr>
              <w:rPr>
                <w:rFonts w:ascii="Calibri" w:hAnsi="Calibri"/>
                <w:sz w:val="22"/>
                <w:szCs w:val="22"/>
              </w:rPr>
            </w:pPr>
          </w:p>
        </w:tc>
        <w:tc>
          <w:tcPr>
            <w:tcW w:w="992" w:type="dxa"/>
          </w:tcPr>
          <w:p w:rsidR="009859FD" w:rsidRPr="00933A78" w:rsidRDefault="009859FD" w:rsidP="00C01616">
            <w:pPr>
              <w:jc w:val="right"/>
              <w:rPr>
                <w:rFonts w:ascii="Calibri" w:hAnsi="Calibri"/>
                <w:sz w:val="22"/>
                <w:szCs w:val="22"/>
              </w:rPr>
            </w:pPr>
            <w:r w:rsidRPr="00933A78">
              <w:rPr>
                <w:rFonts w:ascii="Calibri" w:hAnsi="Calibri"/>
                <w:sz w:val="22"/>
                <w:szCs w:val="22"/>
              </w:rPr>
              <w:t>Προς:</w:t>
            </w:r>
          </w:p>
        </w:tc>
        <w:tc>
          <w:tcPr>
            <w:tcW w:w="4394" w:type="dxa"/>
          </w:tcPr>
          <w:p w:rsidR="009859FD" w:rsidRPr="00933A78" w:rsidRDefault="009859FD" w:rsidP="00C01616">
            <w:pPr>
              <w:rPr>
                <w:rFonts w:ascii="Calibri" w:hAnsi="Calibri"/>
                <w:sz w:val="22"/>
                <w:szCs w:val="22"/>
              </w:rPr>
            </w:pPr>
            <w:r w:rsidRPr="00933A78">
              <w:rPr>
                <w:rFonts w:ascii="Calibri" w:hAnsi="Calibri"/>
                <w:sz w:val="22"/>
                <w:szCs w:val="22"/>
              </w:rPr>
              <w:t>Ενδιαφερόμενους</w:t>
            </w:r>
          </w:p>
        </w:tc>
      </w:tr>
    </w:tbl>
    <w:p w:rsidR="00CC3EAF" w:rsidRPr="00933A78" w:rsidRDefault="00CC3EAF" w:rsidP="00CC3EAF">
      <w:pPr>
        <w:pStyle w:val="1"/>
        <w:jc w:val="center"/>
        <w:rPr>
          <w:rFonts w:ascii="Calibri" w:hAnsi="Calibri"/>
          <w:sz w:val="22"/>
          <w:szCs w:val="22"/>
          <w:u w:val="single"/>
          <w:lang w:val="el-GR"/>
        </w:rPr>
      </w:pPr>
      <w:r w:rsidRPr="00933A78">
        <w:rPr>
          <w:rFonts w:ascii="Calibri" w:hAnsi="Calibri"/>
          <w:sz w:val="22"/>
          <w:szCs w:val="22"/>
          <w:u w:val="single"/>
          <w:lang w:val="el-GR"/>
        </w:rPr>
        <w:t>Δ Ι Α Κ Η Ρ Υ Ξ Η</w:t>
      </w:r>
      <w:r w:rsidR="003D6309" w:rsidRPr="00933A78">
        <w:rPr>
          <w:rFonts w:ascii="Calibri" w:hAnsi="Calibri"/>
          <w:sz w:val="22"/>
          <w:szCs w:val="22"/>
          <w:u w:val="single"/>
          <w:lang w:val="el-GR"/>
        </w:rPr>
        <w:t xml:space="preserve">  ΑΡΙΘΜ.       </w:t>
      </w:r>
      <w:r w:rsidR="005C4970" w:rsidRPr="00933A78">
        <w:rPr>
          <w:rFonts w:ascii="Calibri" w:hAnsi="Calibri"/>
          <w:sz w:val="22"/>
          <w:szCs w:val="22"/>
          <w:u w:val="single"/>
          <w:lang w:val="el-GR"/>
        </w:rPr>
        <w:t>07</w:t>
      </w:r>
      <w:r w:rsidR="00D5692A" w:rsidRPr="00933A78">
        <w:rPr>
          <w:rFonts w:ascii="Calibri" w:hAnsi="Calibri"/>
          <w:sz w:val="22"/>
          <w:szCs w:val="22"/>
          <w:u w:val="single"/>
          <w:lang w:val="el-GR"/>
        </w:rPr>
        <w:t xml:space="preserve"> /2018</w:t>
      </w:r>
    </w:p>
    <w:p w:rsidR="00CC3EAF" w:rsidRPr="00933A78" w:rsidRDefault="00CC3EAF" w:rsidP="00CC3EAF">
      <w:pPr>
        <w:jc w:val="both"/>
        <w:rPr>
          <w:rFonts w:ascii="Calibri" w:hAnsi="Calibri"/>
          <w:sz w:val="22"/>
          <w:szCs w:val="22"/>
        </w:rPr>
      </w:pPr>
    </w:p>
    <w:p w:rsidR="00CC3EAF" w:rsidRPr="00933A78" w:rsidRDefault="00CC3EAF" w:rsidP="003D6309">
      <w:pPr>
        <w:pStyle w:val="a4"/>
        <w:rPr>
          <w:rFonts w:ascii="Calibri" w:hAnsi="Calibri"/>
          <w:sz w:val="22"/>
          <w:szCs w:val="22"/>
        </w:rPr>
      </w:pPr>
      <w:r w:rsidRPr="00933A78">
        <w:rPr>
          <w:rFonts w:ascii="Calibri" w:hAnsi="Calibri"/>
          <w:b/>
          <w:bCs/>
          <w:sz w:val="22"/>
          <w:szCs w:val="22"/>
        </w:rPr>
        <w:t>Θέμα:</w:t>
      </w:r>
      <w:r w:rsidRPr="00933A78">
        <w:rPr>
          <w:rFonts w:ascii="Calibri" w:hAnsi="Calibri"/>
          <w:sz w:val="22"/>
          <w:szCs w:val="22"/>
        </w:rPr>
        <w:t xml:space="preserve"> </w:t>
      </w:r>
      <w:r w:rsidR="003D6309" w:rsidRPr="00933A78">
        <w:rPr>
          <w:rFonts w:ascii="Calibri" w:hAnsi="Calibri"/>
          <w:sz w:val="22"/>
          <w:szCs w:val="22"/>
        </w:rPr>
        <w:t xml:space="preserve">Προκήρυξη δημόσιου ανοικτού μειοδοτικού διαγωνισμού με σφραγισμένες προσφορές για την ανάδειξη μειοδότη μίσθωσης χώρου κατάλληλου, για χρήση ως εστιατορίου, για τη σίτιση των φοιτητών του ΤΕΙ Ηπείρου στην Πρέβεζα. </w:t>
      </w:r>
    </w:p>
    <w:p w:rsidR="003D6309" w:rsidRPr="00933A78" w:rsidRDefault="003D6309" w:rsidP="003D6309">
      <w:pPr>
        <w:rPr>
          <w:rFonts w:ascii="Calibri" w:hAnsi="Calibri"/>
          <w:sz w:val="22"/>
          <w:szCs w:val="22"/>
        </w:rPr>
      </w:pPr>
      <w:r w:rsidRPr="00933A78">
        <w:rPr>
          <w:rFonts w:ascii="Calibri" w:hAnsi="Calibri"/>
          <w:sz w:val="22"/>
          <w:szCs w:val="22"/>
        </w:rPr>
        <w:t>Το Τ.Ε.Ι. Ηπείρου έχοντας υπόψη του τις διατάξεις :</w:t>
      </w:r>
    </w:p>
    <w:p w:rsidR="00D5692A" w:rsidRPr="00933A78" w:rsidRDefault="00D5692A" w:rsidP="00D5692A">
      <w:pPr>
        <w:pStyle w:val="a8"/>
        <w:numPr>
          <w:ilvl w:val="0"/>
          <w:numId w:val="4"/>
        </w:numPr>
        <w:jc w:val="both"/>
        <w:rPr>
          <w:rFonts w:ascii="Calibri" w:hAnsi="Calibri"/>
          <w:b w:val="0"/>
          <w:bCs w:val="0"/>
          <w:sz w:val="22"/>
          <w:szCs w:val="22"/>
        </w:rPr>
      </w:pPr>
      <w:r w:rsidRPr="00933A78">
        <w:rPr>
          <w:rFonts w:ascii="Calibri" w:hAnsi="Calibri"/>
          <w:b w:val="0"/>
          <w:bCs w:val="0"/>
          <w:sz w:val="22"/>
          <w:szCs w:val="22"/>
        </w:rPr>
        <w:t>Του Ν.Δ. 496/74 « Περί Δημόσιου Λογιστικού Ν.Π.Δ.Δ.».</w:t>
      </w:r>
    </w:p>
    <w:p w:rsidR="00D5692A" w:rsidRPr="00933A78" w:rsidRDefault="00D5692A" w:rsidP="00D5692A">
      <w:pPr>
        <w:pStyle w:val="a8"/>
        <w:numPr>
          <w:ilvl w:val="0"/>
          <w:numId w:val="4"/>
        </w:numPr>
        <w:jc w:val="both"/>
        <w:rPr>
          <w:rFonts w:ascii="Calibri" w:hAnsi="Calibri"/>
          <w:b w:val="0"/>
          <w:bCs w:val="0"/>
          <w:sz w:val="22"/>
          <w:szCs w:val="22"/>
        </w:rPr>
      </w:pPr>
      <w:r w:rsidRPr="00933A78">
        <w:rPr>
          <w:rFonts w:ascii="Calibri" w:hAnsi="Calibri"/>
          <w:b w:val="0"/>
          <w:bCs w:val="0"/>
          <w:sz w:val="22"/>
          <w:szCs w:val="22"/>
        </w:rPr>
        <w:t>Του Ν. 715/79 « Μισθώσεις – Εκμισθώσεις- Αγορά ακινήτων από Ν.Π.Δ.Δ.».</w:t>
      </w:r>
    </w:p>
    <w:p w:rsidR="00D5692A" w:rsidRPr="00933A78" w:rsidRDefault="00D5692A" w:rsidP="00D5692A">
      <w:pPr>
        <w:numPr>
          <w:ilvl w:val="0"/>
          <w:numId w:val="4"/>
        </w:numPr>
        <w:jc w:val="both"/>
        <w:rPr>
          <w:rFonts w:ascii="Calibri" w:hAnsi="Calibri"/>
          <w:sz w:val="22"/>
          <w:szCs w:val="22"/>
        </w:rPr>
      </w:pPr>
      <w:r w:rsidRPr="00933A78">
        <w:rPr>
          <w:rFonts w:ascii="Calibri" w:hAnsi="Calibri"/>
          <w:sz w:val="22"/>
          <w:szCs w:val="22"/>
        </w:rPr>
        <w:t>Το Ν. 2286/95 (ΦΕΚ 19/τ. Α΄/01.02.1995) «Προμήθειες του Δημοσίου Τομέα και ρυθμίσεις συναφών θεμάτων».</w:t>
      </w:r>
    </w:p>
    <w:p w:rsidR="00D5692A" w:rsidRPr="00933A78" w:rsidRDefault="00D5692A" w:rsidP="00D5692A">
      <w:pPr>
        <w:numPr>
          <w:ilvl w:val="0"/>
          <w:numId w:val="4"/>
        </w:numPr>
        <w:jc w:val="both"/>
        <w:rPr>
          <w:rFonts w:ascii="Calibri" w:hAnsi="Calibri"/>
          <w:sz w:val="22"/>
          <w:szCs w:val="22"/>
        </w:rPr>
      </w:pPr>
      <w:r w:rsidRPr="00933A78">
        <w:rPr>
          <w:rFonts w:ascii="Calibri" w:hAnsi="Calibri"/>
          <w:sz w:val="22"/>
          <w:szCs w:val="22"/>
        </w:rPr>
        <w:t>Το Ν. 4009/2011 «Δομή, λειτουργία, διασφάλιση της ποιότητας των σπουδών και διεθνοποίηση των ανωτάτων εκπαιδευτικών ιδρυμάτων» (ΦΕΚ 195 Α’)</w:t>
      </w:r>
    </w:p>
    <w:p w:rsidR="00D5692A" w:rsidRPr="00933A78" w:rsidRDefault="00D5692A" w:rsidP="00D5692A">
      <w:pPr>
        <w:numPr>
          <w:ilvl w:val="0"/>
          <w:numId w:val="4"/>
        </w:numPr>
        <w:jc w:val="both"/>
        <w:rPr>
          <w:rFonts w:ascii="Calibri" w:hAnsi="Calibri"/>
          <w:sz w:val="22"/>
          <w:szCs w:val="22"/>
        </w:rPr>
      </w:pPr>
      <w:r w:rsidRPr="00933A78">
        <w:rPr>
          <w:rFonts w:ascii="Calibri" w:hAnsi="Calibri"/>
          <w:sz w:val="22"/>
          <w:szCs w:val="22"/>
        </w:rPr>
        <w:t>Το ν. 4412/2016 «Δημόσιες συμβάσεις Έργων, Προμηθειών και Υπηρεσιών» (προσαρμογή στις οδηγίες 2014/24/ΕΕ και 2014/25/ΕΕ).</w:t>
      </w:r>
    </w:p>
    <w:p w:rsidR="00D5692A" w:rsidRPr="00933A78" w:rsidRDefault="00D5692A" w:rsidP="00D5692A">
      <w:pPr>
        <w:numPr>
          <w:ilvl w:val="0"/>
          <w:numId w:val="4"/>
        </w:numPr>
        <w:jc w:val="both"/>
        <w:rPr>
          <w:rFonts w:ascii="Calibri" w:hAnsi="Calibri"/>
          <w:sz w:val="22"/>
          <w:szCs w:val="22"/>
        </w:rPr>
      </w:pPr>
      <w:r w:rsidRPr="00933A78">
        <w:rPr>
          <w:rFonts w:ascii="Calibri" w:hAnsi="Calibri"/>
          <w:bCs/>
          <w:sz w:val="22"/>
          <w:szCs w:val="22"/>
        </w:rPr>
        <w:t>Τα άρθρα 1 και 2 του Ν. 4250/2014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(ΦΕΚ 74/τ. Α’/26.3.2014).</w:t>
      </w:r>
    </w:p>
    <w:p w:rsidR="00D5692A" w:rsidRPr="00933A78" w:rsidRDefault="00D5692A" w:rsidP="00D5692A">
      <w:pPr>
        <w:numPr>
          <w:ilvl w:val="0"/>
          <w:numId w:val="4"/>
        </w:numPr>
        <w:jc w:val="both"/>
        <w:rPr>
          <w:rFonts w:ascii="Calibri" w:hAnsi="Calibri"/>
          <w:sz w:val="22"/>
          <w:szCs w:val="22"/>
        </w:rPr>
      </w:pPr>
      <w:r w:rsidRPr="00933A78">
        <w:rPr>
          <w:rFonts w:ascii="Calibri" w:hAnsi="Calibri"/>
          <w:sz w:val="22"/>
          <w:szCs w:val="22"/>
        </w:rPr>
        <w:t>Την με αριθμό 3/10.12.2012 απόφαση του Συμβουλίου Διοίκησης του ΤΕΙ Ηπείρου (ΦΕΚ 28/ΥΟΔΔ/28.01.2013) και την αριθμ. 19602/Ε5/12.02.2013 διαπιστωτική πράξη εκλογής Προέδρου του ΤΕΙ Ηπείρου.</w:t>
      </w:r>
    </w:p>
    <w:p w:rsidR="00D5692A" w:rsidRPr="00933A78" w:rsidRDefault="00D5692A" w:rsidP="00D5692A">
      <w:pPr>
        <w:numPr>
          <w:ilvl w:val="0"/>
          <w:numId w:val="4"/>
        </w:numPr>
        <w:jc w:val="both"/>
        <w:rPr>
          <w:rFonts w:ascii="Calibri" w:hAnsi="Calibri"/>
          <w:sz w:val="22"/>
          <w:szCs w:val="22"/>
        </w:rPr>
      </w:pPr>
      <w:r w:rsidRPr="00933A78">
        <w:rPr>
          <w:rFonts w:ascii="Calibri" w:hAnsi="Calibri"/>
          <w:sz w:val="22"/>
          <w:szCs w:val="22"/>
        </w:rPr>
        <w:t>Την με αρ. πρωτ. Φ.3/894/14.02.2013 απόφαση του Συμβουλίου Διοίκησης του ΤΕΙ Ηπείρου με θέμα: «Ορισμός αναπληρωτών Προέδρου και μεταβίβαση αρμοδιοτήτων».</w:t>
      </w:r>
    </w:p>
    <w:p w:rsidR="00D5692A" w:rsidRPr="00933A78" w:rsidRDefault="00D5692A" w:rsidP="00D5692A">
      <w:pPr>
        <w:numPr>
          <w:ilvl w:val="0"/>
          <w:numId w:val="4"/>
        </w:numPr>
        <w:jc w:val="both"/>
        <w:rPr>
          <w:rFonts w:ascii="Calibri" w:hAnsi="Calibri"/>
          <w:sz w:val="22"/>
          <w:szCs w:val="22"/>
        </w:rPr>
      </w:pPr>
      <w:r w:rsidRPr="00933A78">
        <w:rPr>
          <w:rFonts w:ascii="Calibri" w:hAnsi="Calibri"/>
          <w:bCs/>
          <w:sz w:val="22"/>
          <w:szCs w:val="22"/>
        </w:rPr>
        <w:t>Την με αριθμ. 12/08.05.2018 απόφαση της Συγκλήτου του ΤΕΙ Ηπείρου (ΑΔΑ: 75OΦ4691ΟΙ-ΕΜΚ)</w:t>
      </w:r>
    </w:p>
    <w:p w:rsidR="00CC3EAF" w:rsidRPr="001930B3" w:rsidRDefault="00D5692A" w:rsidP="00CC3EAF">
      <w:pPr>
        <w:numPr>
          <w:ilvl w:val="0"/>
          <w:numId w:val="4"/>
        </w:numPr>
        <w:spacing w:line="276" w:lineRule="auto"/>
        <w:jc w:val="both"/>
        <w:rPr>
          <w:rFonts w:ascii="Calibri" w:hAnsi="Calibri"/>
          <w:sz w:val="22"/>
          <w:szCs w:val="22"/>
        </w:rPr>
      </w:pPr>
      <w:r w:rsidRPr="00933A78">
        <w:rPr>
          <w:rFonts w:ascii="Calibri" w:hAnsi="Calibri"/>
          <w:sz w:val="22"/>
          <w:szCs w:val="22"/>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w:t>
      </w:r>
      <w:r w:rsidRPr="00933A78">
        <w:rPr>
          <w:rFonts w:ascii="Calibri" w:hAnsi="Calibri"/>
          <w:sz w:val="22"/>
          <w:szCs w:val="22"/>
        </w:rPr>
        <w:lastRenderedPageBreak/>
        <w:t>που διέπει την ανάθεση και εκτέλεση της παρούσας σύμβασης, έστω και αν δεν αναφέρονται ρητά παραπάνω.</w:t>
      </w:r>
    </w:p>
    <w:p w:rsidR="00CC3EAF" w:rsidRPr="00933A78" w:rsidRDefault="00CC3EAF" w:rsidP="00CC3EAF">
      <w:pPr>
        <w:jc w:val="both"/>
        <w:rPr>
          <w:rFonts w:ascii="Calibri" w:hAnsi="Calibri"/>
          <w:sz w:val="22"/>
          <w:szCs w:val="22"/>
        </w:rPr>
      </w:pPr>
    </w:p>
    <w:p w:rsidR="00CC3EAF" w:rsidRPr="00933A78" w:rsidRDefault="00CC3EAF" w:rsidP="00CC3EAF">
      <w:pPr>
        <w:pStyle w:val="2"/>
        <w:rPr>
          <w:rFonts w:ascii="Calibri" w:hAnsi="Calibri"/>
          <w:b/>
          <w:sz w:val="22"/>
          <w:szCs w:val="22"/>
        </w:rPr>
      </w:pPr>
      <w:r w:rsidRPr="00933A78">
        <w:rPr>
          <w:rFonts w:ascii="Calibri" w:hAnsi="Calibri"/>
          <w:b/>
          <w:sz w:val="22"/>
          <w:szCs w:val="22"/>
        </w:rPr>
        <w:t>Π Ρ Ο Κ Η Ρ Υ Σ  Ε Ι</w:t>
      </w:r>
    </w:p>
    <w:p w:rsidR="00CC3EAF" w:rsidRPr="00933A78" w:rsidRDefault="00CC3EAF" w:rsidP="00CC3EAF">
      <w:pPr>
        <w:jc w:val="both"/>
        <w:rPr>
          <w:rFonts w:ascii="Calibri" w:hAnsi="Calibri"/>
          <w:sz w:val="22"/>
          <w:szCs w:val="22"/>
        </w:rPr>
      </w:pPr>
    </w:p>
    <w:p w:rsidR="003D6309" w:rsidRPr="00933A78" w:rsidRDefault="003D6309" w:rsidP="003D6309">
      <w:pPr>
        <w:pStyle w:val="a4"/>
        <w:rPr>
          <w:rFonts w:ascii="Calibri" w:hAnsi="Calibri"/>
          <w:sz w:val="22"/>
          <w:szCs w:val="22"/>
        </w:rPr>
      </w:pPr>
      <w:r w:rsidRPr="00933A78">
        <w:rPr>
          <w:rFonts w:ascii="Calibri" w:hAnsi="Calibri"/>
          <w:sz w:val="22"/>
          <w:szCs w:val="22"/>
        </w:rPr>
        <w:t xml:space="preserve"> Δημόσιο ανοικτό μειοδοτικό διαγωνισμό με σφραγισμένες προσφορές για την ανάδειξη μειοδότη μίσθωσης χώρου κατάλληλου, επιφανείας τουλάχιστον 200 τ.μ. για χρήση ως εστιατορίου, για τη σίτιση των φοιτητών της Πρέβεζας, για </w:t>
      </w:r>
      <w:r w:rsidR="00AB372A" w:rsidRPr="00933A78">
        <w:rPr>
          <w:rFonts w:ascii="Calibri" w:hAnsi="Calibri"/>
          <w:sz w:val="22"/>
          <w:szCs w:val="22"/>
        </w:rPr>
        <w:t>τρία έτη</w:t>
      </w:r>
      <w:r w:rsidRPr="00933A78">
        <w:rPr>
          <w:rFonts w:ascii="Calibri" w:hAnsi="Calibri"/>
          <w:sz w:val="22"/>
          <w:szCs w:val="22"/>
        </w:rPr>
        <w:t xml:space="preserve"> με δυνατότητα ανανέωσης για </w:t>
      </w:r>
      <w:r w:rsidR="00AB372A" w:rsidRPr="00933A78">
        <w:rPr>
          <w:rFonts w:ascii="Calibri" w:hAnsi="Calibri"/>
          <w:sz w:val="22"/>
          <w:szCs w:val="22"/>
        </w:rPr>
        <w:t>δύο ακόμη</w:t>
      </w:r>
      <w:r w:rsidRPr="00933A78">
        <w:rPr>
          <w:rFonts w:ascii="Calibri" w:hAnsi="Calibri"/>
          <w:sz w:val="22"/>
          <w:szCs w:val="22"/>
        </w:rPr>
        <w:t xml:space="preserve">, με ανώτατο μηνιαίο μίσθωμα το ποσό των 650,00 Ευρώ.       </w:t>
      </w:r>
    </w:p>
    <w:p w:rsidR="00D37155" w:rsidRPr="00933A78" w:rsidRDefault="00D37155" w:rsidP="00D37155">
      <w:pPr>
        <w:pStyle w:val="2"/>
        <w:jc w:val="left"/>
        <w:rPr>
          <w:rFonts w:ascii="Calibri" w:hAnsi="Calibri"/>
          <w:b/>
          <w:sz w:val="22"/>
          <w:szCs w:val="22"/>
        </w:rPr>
      </w:pPr>
    </w:p>
    <w:p w:rsidR="00CC3EAF" w:rsidRPr="00933A78" w:rsidRDefault="00CC3EAF" w:rsidP="001930B3">
      <w:pPr>
        <w:pStyle w:val="2"/>
        <w:rPr>
          <w:rFonts w:ascii="Calibri" w:hAnsi="Calibri"/>
          <w:b/>
          <w:sz w:val="22"/>
          <w:szCs w:val="22"/>
        </w:rPr>
      </w:pPr>
      <w:r w:rsidRPr="00933A78">
        <w:rPr>
          <w:rFonts w:ascii="Calibri" w:hAnsi="Calibri"/>
          <w:b/>
          <w:sz w:val="22"/>
          <w:szCs w:val="22"/>
        </w:rPr>
        <w:t>Άρθρο 1</w:t>
      </w:r>
    </w:p>
    <w:p w:rsidR="00CC3EAF" w:rsidRPr="00933A78" w:rsidRDefault="00CC3EAF" w:rsidP="00CC3EAF">
      <w:pPr>
        <w:pStyle w:val="2"/>
        <w:rPr>
          <w:rFonts w:ascii="Calibri" w:hAnsi="Calibri"/>
          <w:b/>
          <w:sz w:val="22"/>
          <w:szCs w:val="22"/>
        </w:rPr>
      </w:pPr>
      <w:r w:rsidRPr="00933A78">
        <w:rPr>
          <w:rFonts w:ascii="Calibri" w:hAnsi="Calibri"/>
          <w:b/>
          <w:sz w:val="22"/>
          <w:szCs w:val="22"/>
        </w:rPr>
        <w:t>Τόπος και χρόνος διενέργειας του διαγωνισμού</w:t>
      </w:r>
    </w:p>
    <w:p w:rsidR="00CC3EAF" w:rsidRPr="00933A78" w:rsidRDefault="00CC3EAF" w:rsidP="00CC3EAF">
      <w:pPr>
        <w:rPr>
          <w:rFonts w:ascii="Calibri" w:hAnsi="Calibri"/>
          <w:sz w:val="22"/>
          <w:szCs w:val="22"/>
        </w:rPr>
      </w:pPr>
    </w:p>
    <w:p w:rsidR="00CC3EAF" w:rsidRPr="00933A78" w:rsidRDefault="00747716" w:rsidP="00CC3EAF">
      <w:pPr>
        <w:jc w:val="both"/>
        <w:rPr>
          <w:rFonts w:ascii="Calibri" w:hAnsi="Calibri"/>
          <w:sz w:val="22"/>
          <w:szCs w:val="22"/>
        </w:rPr>
      </w:pPr>
      <w:r w:rsidRPr="00933A78">
        <w:rPr>
          <w:rFonts w:ascii="Calibri" w:hAnsi="Calibri"/>
          <w:sz w:val="22"/>
          <w:szCs w:val="22"/>
        </w:rPr>
        <w:t xml:space="preserve">Ο διαγωνισμός θα γίνει στις  </w:t>
      </w:r>
      <w:r w:rsidR="006910D2" w:rsidRPr="00933A78">
        <w:rPr>
          <w:rFonts w:ascii="Calibri" w:hAnsi="Calibri"/>
          <w:sz w:val="22"/>
          <w:szCs w:val="22"/>
        </w:rPr>
        <w:t>07/06/2018</w:t>
      </w:r>
      <w:r w:rsidR="000C7086" w:rsidRPr="00933A78">
        <w:rPr>
          <w:rFonts w:ascii="Calibri" w:hAnsi="Calibri"/>
          <w:sz w:val="22"/>
          <w:szCs w:val="22"/>
        </w:rPr>
        <w:t xml:space="preserve">  ημέρα </w:t>
      </w:r>
      <w:r w:rsidR="001930B3">
        <w:rPr>
          <w:rFonts w:ascii="Calibri" w:hAnsi="Calibri"/>
          <w:sz w:val="22"/>
          <w:szCs w:val="22"/>
        </w:rPr>
        <w:t>Πέμπτη</w:t>
      </w:r>
      <w:r w:rsidR="00CC3EAF" w:rsidRPr="00933A78">
        <w:rPr>
          <w:rFonts w:ascii="Calibri" w:hAnsi="Calibri"/>
          <w:sz w:val="22"/>
          <w:szCs w:val="22"/>
        </w:rPr>
        <w:t xml:space="preserve">  και ώρα 1</w:t>
      </w:r>
      <w:r w:rsidR="00D02AC8" w:rsidRPr="00933A78">
        <w:rPr>
          <w:rFonts w:ascii="Calibri" w:hAnsi="Calibri"/>
          <w:sz w:val="22"/>
          <w:szCs w:val="22"/>
        </w:rPr>
        <w:t>0:00 π.</w:t>
      </w:r>
      <w:r w:rsidR="00CC3EAF" w:rsidRPr="00933A78">
        <w:rPr>
          <w:rFonts w:ascii="Calibri" w:hAnsi="Calibri"/>
          <w:sz w:val="22"/>
          <w:szCs w:val="22"/>
        </w:rPr>
        <w:t xml:space="preserve">μ. (λήξη επίδοσης προσφορών), </w:t>
      </w:r>
      <w:r w:rsidR="00D02AC8" w:rsidRPr="00933A78">
        <w:rPr>
          <w:rFonts w:ascii="Calibri" w:hAnsi="Calibri"/>
          <w:bCs/>
          <w:sz w:val="22"/>
          <w:szCs w:val="22"/>
        </w:rPr>
        <w:t xml:space="preserve">στο </w:t>
      </w:r>
      <w:r w:rsidR="00293C66" w:rsidRPr="00933A78">
        <w:rPr>
          <w:rFonts w:ascii="Calibri" w:hAnsi="Calibri"/>
          <w:bCs/>
          <w:sz w:val="22"/>
          <w:szCs w:val="22"/>
        </w:rPr>
        <w:t>Τμήμα Λογιστικής και Χρηματοοικονομικής του ΤΕ</w:t>
      </w:r>
      <w:r w:rsidR="00D02AC8" w:rsidRPr="00933A78">
        <w:rPr>
          <w:rFonts w:ascii="Calibri" w:hAnsi="Calibri"/>
          <w:bCs/>
          <w:sz w:val="22"/>
          <w:szCs w:val="22"/>
        </w:rPr>
        <w:t>Ι Ηπείρου</w:t>
      </w:r>
      <w:r w:rsidR="00293C66" w:rsidRPr="00933A78">
        <w:rPr>
          <w:rFonts w:ascii="Calibri" w:hAnsi="Calibri"/>
          <w:bCs/>
          <w:sz w:val="22"/>
          <w:szCs w:val="22"/>
        </w:rPr>
        <w:t xml:space="preserve"> στην Πρέβεζα</w:t>
      </w:r>
      <w:r w:rsidR="00D02AC8" w:rsidRPr="00933A78">
        <w:rPr>
          <w:rFonts w:ascii="Calibri" w:hAnsi="Calibri"/>
          <w:bCs/>
          <w:sz w:val="22"/>
          <w:szCs w:val="22"/>
        </w:rPr>
        <w:t xml:space="preserve"> (Διεύθυνση: Ψαθάκι Πρέβεζας</w:t>
      </w:r>
      <w:r w:rsidR="00361126" w:rsidRPr="00933A78">
        <w:rPr>
          <w:rFonts w:ascii="Calibri" w:hAnsi="Calibri"/>
          <w:bCs/>
          <w:sz w:val="22"/>
          <w:szCs w:val="22"/>
        </w:rPr>
        <w:t>, τκ 481 00</w:t>
      </w:r>
      <w:r w:rsidR="00D02AC8" w:rsidRPr="00933A78">
        <w:rPr>
          <w:rFonts w:ascii="Calibri" w:hAnsi="Calibri"/>
          <w:bCs/>
          <w:sz w:val="22"/>
          <w:szCs w:val="22"/>
        </w:rPr>
        <w:t>)</w:t>
      </w:r>
      <w:r w:rsidR="00CC3EAF" w:rsidRPr="00933A78">
        <w:rPr>
          <w:rFonts w:ascii="Calibri" w:hAnsi="Calibri"/>
          <w:sz w:val="22"/>
          <w:szCs w:val="22"/>
        </w:rPr>
        <w:t xml:space="preserve">, ενώπιον </w:t>
      </w:r>
      <w:r w:rsidR="00D02AC8" w:rsidRPr="00933A78">
        <w:rPr>
          <w:rFonts w:ascii="Calibri" w:hAnsi="Calibri"/>
          <w:sz w:val="22"/>
          <w:szCs w:val="22"/>
        </w:rPr>
        <w:t xml:space="preserve">της </w:t>
      </w:r>
      <w:r w:rsidR="00CC3EAF" w:rsidRPr="00933A78">
        <w:rPr>
          <w:rFonts w:ascii="Calibri" w:hAnsi="Calibri"/>
          <w:sz w:val="22"/>
          <w:szCs w:val="22"/>
        </w:rPr>
        <w:t xml:space="preserve">επιτροπής </w:t>
      </w:r>
      <w:r w:rsidR="00D02AC8" w:rsidRPr="00933A78">
        <w:rPr>
          <w:rFonts w:ascii="Calibri" w:hAnsi="Calibri"/>
          <w:sz w:val="22"/>
          <w:szCs w:val="22"/>
        </w:rPr>
        <w:t>αξιολόγησης του διαγωνισμού</w:t>
      </w:r>
      <w:r w:rsidR="00CC3EAF" w:rsidRPr="00933A78">
        <w:rPr>
          <w:rFonts w:ascii="Calibri" w:hAnsi="Calibri"/>
          <w:sz w:val="22"/>
          <w:szCs w:val="22"/>
        </w:rPr>
        <w:t>.</w:t>
      </w:r>
    </w:p>
    <w:p w:rsidR="00CC3EAF" w:rsidRPr="00933A78" w:rsidRDefault="00D02AC8" w:rsidP="00CC3EAF">
      <w:pPr>
        <w:jc w:val="both"/>
        <w:rPr>
          <w:rFonts w:ascii="Calibri" w:hAnsi="Calibri"/>
          <w:sz w:val="22"/>
          <w:szCs w:val="22"/>
        </w:rPr>
      </w:pPr>
      <w:r w:rsidRPr="00933A78">
        <w:rPr>
          <w:rFonts w:ascii="Calibri" w:hAnsi="Calibri"/>
          <w:sz w:val="22"/>
          <w:szCs w:val="22"/>
        </w:rPr>
        <w:t xml:space="preserve"> </w:t>
      </w:r>
    </w:p>
    <w:p w:rsidR="00CC3EAF" w:rsidRPr="00933A78" w:rsidRDefault="00CC3EAF" w:rsidP="001930B3">
      <w:pPr>
        <w:pStyle w:val="2"/>
        <w:rPr>
          <w:rFonts w:ascii="Calibri" w:hAnsi="Calibri"/>
          <w:b/>
          <w:sz w:val="22"/>
          <w:szCs w:val="22"/>
        </w:rPr>
      </w:pPr>
      <w:r w:rsidRPr="00933A78">
        <w:rPr>
          <w:rFonts w:ascii="Calibri" w:hAnsi="Calibri"/>
          <w:b/>
          <w:sz w:val="22"/>
          <w:szCs w:val="22"/>
        </w:rPr>
        <w:t>Άρθρο 2</w:t>
      </w:r>
    </w:p>
    <w:p w:rsidR="00CC3EAF" w:rsidRPr="00933A78" w:rsidRDefault="00CC3EAF" w:rsidP="00CC3EAF">
      <w:pPr>
        <w:pStyle w:val="3"/>
        <w:jc w:val="center"/>
        <w:rPr>
          <w:rFonts w:ascii="Calibri" w:hAnsi="Calibri"/>
          <w:b/>
          <w:sz w:val="22"/>
          <w:szCs w:val="22"/>
        </w:rPr>
      </w:pPr>
      <w:r w:rsidRPr="00933A78">
        <w:rPr>
          <w:rFonts w:ascii="Calibri" w:hAnsi="Calibri"/>
          <w:b/>
          <w:sz w:val="22"/>
          <w:szCs w:val="22"/>
        </w:rPr>
        <w:t>Αντικείμενο διαγωνισμού</w:t>
      </w:r>
    </w:p>
    <w:p w:rsidR="00CC3EAF" w:rsidRPr="00933A78" w:rsidRDefault="00CC3EAF" w:rsidP="00CC3EAF">
      <w:pPr>
        <w:jc w:val="both"/>
        <w:rPr>
          <w:rFonts w:ascii="Calibri" w:hAnsi="Calibri"/>
          <w:sz w:val="22"/>
          <w:szCs w:val="22"/>
        </w:rPr>
      </w:pPr>
    </w:p>
    <w:p w:rsidR="00CC3EAF" w:rsidRPr="00933A78" w:rsidRDefault="00CC3EAF" w:rsidP="00CC3EAF">
      <w:pPr>
        <w:pStyle w:val="a4"/>
        <w:rPr>
          <w:rFonts w:ascii="Calibri" w:hAnsi="Calibri"/>
          <w:sz w:val="22"/>
          <w:szCs w:val="22"/>
        </w:rPr>
      </w:pPr>
      <w:r w:rsidRPr="00933A78">
        <w:rPr>
          <w:rFonts w:ascii="Calibri" w:hAnsi="Calibri"/>
          <w:sz w:val="22"/>
          <w:szCs w:val="22"/>
        </w:rPr>
        <w:t xml:space="preserve">       Αντικείμενο του διαγωνισμού είναι η ανάδειξη  μειοδότη - αναδόχου μίσθωσης χώρου ισογείου, επιφανείας </w:t>
      </w:r>
      <w:r w:rsidR="000C7086" w:rsidRPr="00933A78">
        <w:rPr>
          <w:rFonts w:ascii="Calibri" w:hAnsi="Calibri"/>
          <w:sz w:val="22"/>
          <w:szCs w:val="22"/>
        </w:rPr>
        <w:t xml:space="preserve">τουλάχιστον 200 </w:t>
      </w:r>
      <w:r w:rsidRPr="00933A78">
        <w:rPr>
          <w:rFonts w:ascii="Calibri" w:hAnsi="Calibri"/>
          <w:sz w:val="22"/>
          <w:szCs w:val="22"/>
        </w:rPr>
        <w:t>τ.μ.</w:t>
      </w:r>
      <w:r w:rsidR="00FB1ADB" w:rsidRPr="00933A78">
        <w:rPr>
          <w:rFonts w:ascii="Calibri" w:hAnsi="Calibri"/>
          <w:sz w:val="22"/>
          <w:szCs w:val="22"/>
        </w:rPr>
        <w:t xml:space="preserve"> για χρήση ως εστιατορίου, το οποίο θα καλύπτει την σίτιση περίπου 300 φοιτητών καθημερινά. </w:t>
      </w:r>
    </w:p>
    <w:p w:rsidR="00CC3EAF" w:rsidRPr="00933A78" w:rsidRDefault="00CC3EAF" w:rsidP="00CC3EAF">
      <w:pPr>
        <w:pStyle w:val="a4"/>
        <w:rPr>
          <w:rFonts w:ascii="Calibri" w:hAnsi="Calibri"/>
          <w:sz w:val="22"/>
          <w:szCs w:val="22"/>
        </w:rPr>
      </w:pPr>
      <w:r w:rsidRPr="00933A78">
        <w:rPr>
          <w:rFonts w:ascii="Calibri" w:hAnsi="Calibri"/>
          <w:sz w:val="22"/>
          <w:szCs w:val="22"/>
        </w:rPr>
        <w:t xml:space="preserve">       Ο χώρος πρέπει να διαθέτει την απαραίτητη νόμιμη οικοδομική άδεια, να φέρει τα νόμιμα πιστοποιητικά πυρασφάλειας, να είναι τουλάχιστον ισόγειο και να έχει επαρκή φωτισμό και εξαερισμό.</w:t>
      </w:r>
    </w:p>
    <w:p w:rsidR="00CC3EAF" w:rsidRPr="00933A78" w:rsidRDefault="00CC3EAF" w:rsidP="00CC3EAF">
      <w:pPr>
        <w:pStyle w:val="a4"/>
        <w:rPr>
          <w:rFonts w:ascii="Calibri" w:hAnsi="Calibri"/>
          <w:sz w:val="22"/>
          <w:szCs w:val="22"/>
        </w:rPr>
      </w:pPr>
      <w:r w:rsidRPr="00933A78">
        <w:rPr>
          <w:rFonts w:ascii="Calibri" w:hAnsi="Calibri"/>
          <w:sz w:val="22"/>
          <w:szCs w:val="22"/>
        </w:rPr>
        <w:t xml:space="preserve">       Ο χώρος θα πρέπει να διαθέτει τις απαραίτητες εσωτερικές εγκαταστάσεις, κεντρική θέρμανση, χώρους υγιεινής, να έχει πρόσφατο ελαιοχρωματισμό και να είναι έτοιμος προς χρήση.</w:t>
      </w:r>
    </w:p>
    <w:p w:rsidR="000C7086" w:rsidRPr="00933A78" w:rsidRDefault="00CC3EAF" w:rsidP="000C7086">
      <w:pPr>
        <w:jc w:val="both"/>
        <w:rPr>
          <w:rFonts w:ascii="Calibri" w:hAnsi="Calibri"/>
          <w:sz w:val="22"/>
          <w:szCs w:val="22"/>
        </w:rPr>
      </w:pPr>
      <w:r w:rsidRPr="00933A78">
        <w:rPr>
          <w:rFonts w:ascii="Calibri" w:hAnsi="Calibri"/>
          <w:sz w:val="22"/>
          <w:szCs w:val="22"/>
        </w:rPr>
        <w:t xml:space="preserve">      </w:t>
      </w:r>
      <w:r w:rsidR="000C7086" w:rsidRPr="00933A78">
        <w:rPr>
          <w:rFonts w:ascii="Calibri" w:hAnsi="Calibri"/>
          <w:sz w:val="22"/>
          <w:szCs w:val="22"/>
        </w:rPr>
        <w:t xml:space="preserve">Ο χώρος να βρίσκεται κατά προτεραιότητα, πλησίον του ΤΕΙ ή πλησίον του κέντρου της πόλης της Πρέβεζας, ή σε ικανοποιητική απόσταση από το κέντρο της, και ειδικότερα πλησίον δρόμου από τον οποίο διέρχεται </w:t>
      </w:r>
      <w:r w:rsidR="00A01C61" w:rsidRPr="00933A78">
        <w:rPr>
          <w:rFonts w:ascii="Calibri" w:hAnsi="Calibri"/>
          <w:sz w:val="22"/>
          <w:szCs w:val="22"/>
        </w:rPr>
        <w:t xml:space="preserve">η </w:t>
      </w:r>
      <w:r w:rsidR="000C7086" w:rsidRPr="00933A78">
        <w:rPr>
          <w:rFonts w:ascii="Calibri" w:hAnsi="Calibri"/>
          <w:sz w:val="22"/>
          <w:szCs w:val="22"/>
        </w:rPr>
        <w:t xml:space="preserve">αστική γραμμή λεωφορείου </w:t>
      </w:r>
      <w:r w:rsidR="00A01C61" w:rsidRPr="00933A78">
        <w:rPr>
          <w:rFonts w:ascii="Calibri" w:hAnsi="Calibri"/>
          <w:sz w:val="22"/>
          <w:szCs w:val="22"/>
        </w:rPr>
        <w:t xml:space="preserve">που συνδέει τις εγκαταστάσεις του ΤΕΙ με την Πόλη της Πρέβεζας </w:t>
      </w:r>
      <w:r w:rsidR="000C7086" w:rsidRPr="00933A78">
        <w:rPr>
          <w:rFonts w:ascii="Calibri" w:hAnsi="Calibri"/>
          <w:sz w:val="22"/>
          <w:szCs w:val="22"/>
        </w:rPr>
        <w:t xml:space="preserve">και η στάση του να βρίσκεται σε ακτίνα μέχρι 200 μέτρα από το οίκημα. </w:t>
      </w:r>
    </w:p>
    <w:p w:rsidR="00CC3EAF" w:rsidRPr="00933A78" w:rsidRDefault="00CC3EAF" w:rsidP="00CC3EAF">
      <w:pPr>
        <w:pStyle w:val="a4"/>
        <w:rPr>
          <w:rFonts w:ascii="Calibri" w:hAnsi="Calibri"/>
          <w:sz w:val="22"/>
          <w:szCs w:val="22"/>
        </w:rPr>
      </w:pPr>
      <w:r w:rsidRPr="00933A78">
        <w:rPr>
          <w:rFonts w:ascii="Calibri" w:hAnsi="Calibri"/>
          <w:sz w:val="22"/>
          <w:szCs w:val="22"/>
        </w:rPr>
        <w:t xml:space="preserve">      Ο χρόνος μίσθωσης θα είναι </w:t>
      </w:r>
      <w:r w:rsidR="000C7086" w:rsidRPr="00933A78">
        <w:rPr>
          <w:rFonts w:ascii="Calibri" w:hAnsi="Calibri"/>
          <w:sz w:val="22"/>
          <w:szCs w:val="22"/>
        </w:rPr>
        <w:t xml:space="preserve">για </w:t>
      </w:r>
      <w:r w:rsidR="00D5692A" w:rsidRPr="00933A78">
        <w:rPr>
          <w:rFonts w:ascii="Calibri" w:hAnsi="Calibri"/>
          <w:sz w:val="22"/>
          <w:szCs w:val="22"/>
        </w:rPr>
        <w:t>τρία έτη</w:t>
      </w:r>
      <w:r w:rsidR="00293C66" w:rsidRPr="00933A78">
        <w:rPr>
          <w:rFonts w:ascii="Calibri" w:hAnsi="Calibri"/>
          <w:sz w:val="22"/>
          <w:szCs w:val="22"/>
        </w:rPr>
        <w:t xml:space="preserve"> </w:t>
      </w:r>
      <w:r w:rsidRPr="00933A78">
        <w:rPr>
          <w:rFonts w:ascii="Calibri" w:hAnsi="Calibri"/>
          <w:sz w:val="22"/>
          <w:szCs w:val="22"/>
        </w:rPr>
        <w:t>από την υπογραφή της σύμβασης</w:t>
      </w:r>
      <w:r w:rsidR="00293C66" w:rsidRPr="00933A78">
        <w:rPr>
          <w:rFonts w:ascii="Calibri" w:hAnsi="Calibri"/>
          <w:sz w:val="22"/>
          <w:szCs w:val="22"/>
        </w:rPr>
        <w:t xml:space="preserve"> με δυνατότητα ανανέωσης</w:t>
      </w:r>
      <w:r w:rsidRPr="00933A78">
        <w:rPr>
          <w:rFonts w:ascii="Calibri" w:hAnsi="Calibri"/>
          <w:sz w:val="22"/>
          <w:szCs w:val="22"/>
        </w:rPr>
        <w:t xml:space="preserve"> </w:t>
      </w:r>
      <w:r w:rsidR="00293C66" w:rsidRPr="00933A78">
        <w:rPr>
          <w:rFonts w:ascii="Calibri" w:hAnsi="Calibri"/>
          <w:sz w:val="22"/>
          <w:szCs w:val="22"/>
        </w:rPr>
        <w:t xml:space="preserve">για </w:t>
      </w:r>
      <w:r w:rsidR="00D5692A" w:rsidRPr="00933A78">
        <w:rPr>
          <w:rFonts w:ascii="Calibri" w:hAnsi="Calibri"/>
          <w:sz w:val="22"/>
          <w:szCs w:val="22"/>
        </w:rPr>
        <w:t>δύο</w:t>
      </w:r>
      <w:r w:rsidR="000C7086" w:rsidRPr="00933A78">
        <w:rPr>
          <w:rFonts w:ascii="Calibri" w:hAnsi="Calibri"/>
          <w:sz w:val="22"/>
          <w:szCs w:val="22"/>
        </w:rPr>
        <w:t xml:space="preserve"> </w:t>
      </w:r>
      <w:r w:rsidR="00D5692A" w:rsidRPr="00933A78">
        <w:rPr>
          <w:rFonts w:ascii="Calibri" w:hAnsi="Calibri"/>
          <w:sz w:val="22"/>
          <w:szCs w:val="22"/>
        </w:rPr>
        <w:t>έτη</w:t>
      </w:r>
      <w:r w:rsidR="00293C66" w:rsidRPr="00933A78">
        <w:rPr>
          <w:rFonts w:ascii="Calibri" w:hAnsi="Calibri"/>
          <w:sz w:val="22"/>
          <w:szCs w:val="22"/>
        </w:rPr>
        <w:t xml:space="preserve"> ακόμη με τους ίδιους όρους και συμφωνίες της σύμβασης</w:t>
      </w:r>
      <w:r w:rsidR="00AB372A" w:rsidRPr="00933A78">
        <w:rPr>
          <w:rFonts w:ascii="Calibri" w:hAnsi="Calibri"/>
          <w:sz w:val="22"/>
          <w:szCs w:val="22"/>
        </w:rPr>
        <w:t xml:space="preserve"> μετά από απόφαση της Συγκλήτου</w:t>
      </w:r>
      <w:r w:rsidR="00293C66" w:rsidRPr="00933A78">
        <w:rPr>
          <w:rFonts w:ascii="Calibri" w:hAnsi="Calibri"/>
          <w:sz w:val="22"/>
          <w:szCs w:val="22"/>
        </w:rPr>
        <w:t xml:space="preserve"> του ΤΕΙ Ηπείρου και τη σύμφωνη γνώμη του μισθωτή</w:t>
      </w:r>
      <w:r w:rsidRPr="00933A78">
        <w:rPr>
          <w:rFonts w:ascii="Calibri" w:hAnsi="Calibri"/>
          <w:sz w:val="22"/>
          <w:szCs w:val="22"/>
        </w:rPr>
        <w:t>.</w:t>
      </w:r>
    </w:p>
    <w:p w:rsidR="00CC3EAF" w:rsidRPr="00933A78" w:rsidRDefault="00CC3EAF" w:rsidP="00CC3EAF">
      <w:pPr>
        <w:pStyle w:val="a4"/>
        <w:rPr>
          <w:rFonts w:ascii="Calibri" w:hAnsi="Calibri"/>
          <w:sz w:val="22"/>
          <w:szCs w:val="22"/>
        </w:rPr>
      </w:pPr>
      <w:r w:rsidRPr="00933A78">
        <w:rPr>
          <w:rFonts w:ascii="Calibri" w:hAnsi="Calibri"/>
          <w:sz w:val="22"/>
          <w:szCs w:val="22"/>
        </w:rPr>
        <w:t xml:space="preserve">   </w:t>
      </w:r>
      <w:r w:rsidR="00747716" w:rsidRPr="00933A78">
        <w:rPr>
          <w:rFonts w:ascii="Calibri" w:hAnsi="Calibri"/>
          <w:sz w:val="22"/>
          <w:szCs w:val="22"/>
        </w:rPr>
        <w:t xml:space="preserve">   </w:t>
      </w:r>
      <w:r w:rsidRPr="00933A78">
        <w:rPr>
          <w:rFonts w:ascii="Calibri" w:hAnsi="Calibri"/>
          <w:sz w:val="22"/>
          <w:szCs w:val="22"/>
        </w:rPr>
        <w:t>Ο χ</w:t>
      </w:r>
      <w:r w:rsidR="000C7086" w:rsidRPr="00933A78">
        <w:rPr>
          <w:rFonts w:ascii="Calibri" w:hAnsi="Calibri"/>
          <w:sz w:val="22"/>
          <w:szCs w:val="22"/>
        </w:rPr>
        <w:t>ρόνος παράδοσης να είναι εντός 30 ημερών</w:t>
      </w:r>
      <w:r w:rsidR="00AB372A" w:rsidRPr="00933A78">
        <w:rPr>
          <w:rFonts w:ascii="Calibri" w:hAnsi="Calibri"/>
          <w:sz w:val="22"/>
          <w:szCs w:val="22"/>
        </w:rPr>
        <w:t xml:space="preserve"> από την υπογραφή της σύμβασης που αρχίζει την 20/07/2018.</w:t>
      </w:r>
    </w:p>
    <w:p w:rsidR="00D37155" w:rsidRPr="00933A78" w:rsidRDefault="00D37155" w:rsidP="00CC3EAF">
      <w:pPr>
        <w:pStyle w:val="a4"/>
        <w:rPr>
          <w:rFonts w:ascii="Calibri" w:hAnsi="Calibri"/>
          <w:sz w:val="22"/>
          <w:szCs w:val="22"/>
        </w:rPr>
      </w:pPr>
    </w:p>
    <w:p w:rsidR="00CC3EAF" w:rsidRPr="00933A78" w:rsidRDefault="00CC3EAF" w:rsidP="001930B3">
      <w:pPr>
        <w:jc w:val="center"/>
        <w:rPr>
          <w:rFonts w:ascii="Calibri" w:hAnsi="Calibri"/>
          <w:b/>
          <w:sz w:val="22"/>
          <w:szCs w:val="22"/>
        </w:rPr>
      </w:pPr>
      <w:r w:rsidRPr="00933A78">
        <w:rPr>
          <w:rFonts w:ascii="Calibri" w:hAnsi="Calibri"/>
          <w:b/>
          <w:sz w:val="22"/>
          <w:szCs w:val="22"/>
        </w:rPr>
        <w:t>Άρθρο 3</w:t>
      </w:r>
    </w:p>
    <w:p w:rsidR="00CC3EAF" w:rsidRPr="00933A78" w:rsidRDefault="00CC3EAF" w:rsidP="00CC3EAF">
      <w:pPr>
        <w:jc w:val="center"/>
        <w:rPr>
          <w:rFonts w:ascii="Calibri" w:hAnsi="Calibri"/>
          <w:b/>
          <w:sz w:val="22"/>
          <w:szCs w:val="22"/>
        </w:rPr>
      </w:pPr>
      <w:r w:rsidRPr="00933A78">
        <w:rPr>
          <w:rFonts w:ascii="Calibri" w:hAnsi="Calibri"/>
          <w:b/>
          <w:sz w:val="22"/>
          <w:szCs w:val="22"/>
        </w:rPr>
        <w:t>Περιεχόμενο προσφορών</w:t>
      </w:r>
    </w:p>
    <w:p w:rsidR="00CC3EAF" w:rsidRPr="00933A78" w:rsidRDefault="00CC3EAF" w:rsidP="00CC3EAF">
      <w:pPr>
        <w:jc w:val="center"/>
        <w:rPr>
          <w:rFonts w:ascii="Calibri" w:hAnsi="Calibri"/>
          <w:sz w:val="22"/>
          <w:szCs w:val="22"/>
        </w:rPr>
      </w:pPr>
    </w:p>
    <w:p w:rsidR="007F5C4A" w:rsidRPr="00933A78" w:rsidRDefault="00CC3EAF" w:rsidP="007F5C4A">
      <w:pPr>
        <w:jc w:val="both"/>
        <w:rPr>
          <w:rFonts w:ascii="Calibri" w:eastAsia="Calibri" w:hAnsi="Calibri" w:cs="Calibri"/>
          <w:b/>
          <w:color w:val="000000"/>
          <w:sz w:val="22"/>
          <w:szCs w:val="22"/>
          <w:u w:val="single"/>
          <w:lang w:eastAsia="en-US"/>
        </w:rPr>
      </w:pPr>
      <w:r w:rsidRPr="00933A78">
        <w:rPr>
          <w:rFonts w:ascii="Calibri" w:hAnsi="Calibri"/>
          <w:sz w:val="22"/>
          <w:szCs w:val="22"/>
        </w:rPr>
        <w:t xml:space="preserve">       Οι επιθυμούντες να μετά</w:t>
      </w:r>
      <w:r w:rsidR="003158AD" w:rsidRPr="00933A78">
        <w:rPr>
          <w:rFonts w:ascii="Calibri" w:hAnsi="Calibri"/>
          <w:sz w:val="22"/>
          <w:szCs w:val="22"/>
        </w:rPr>
        <w:t>σχουν στο διαγωνισμό υποβάλουν</w:t>
      </w:r>
      <w:r w:rsidR="007F5C4A" w:rsidRPr="00933A78">
        <w:rPr>
          <w:rFonts w:ascii="Calibri" w:eastAsia="Calibri" w:hAnsi="Calibri" w:cs="Calibri"/>
          <w:sz w:val="22"/>
          <w:szCs w:val="22"/>
          <w:lang w:eastAsia="en-US"/>
        </w:rPr>
        <w:t xml:space="preserve"> </w:t>
      </w:r>
      <w:r w:rsidR="00F71DB1" w:rsidRPr="00933A78">
        <w:rPr>
          <w:rFonts w:ascii="Calibri" w:hAnsi="Calibri"/>
          <w:sz w:val="22"/>
          <w:szCs w:val="22"/>
        </w:rPr>
        <w:t xml:space="preserve">είτε αυτοπροσώπως είτε δια νομίμων εξουσιοδοτημένων αντιπροσώπων, μέχρι την ορισθείσα ημέρα και ώρα, έγγραφη προσφορά </w:t>
      </w:r>
      <w:r w:rsidR="007F5C4A" w:rsidRPr="00933A78">
        <w:rPr>
          <w:rFonts w:ascii="Calibri" w:eastAsia="Calibri" w:hAnsi="Calibri" w:cs="Calibri"/>
          <w:sz w:val="22"/>
          <w:szCs w:val="22"/>
          <w:lang w:eastAsia="en-US"/>
        </w:rPr>
        <w:t>μέσα σε σφραγισμένο κυρίως φάκελο, στον οποίο πρέπει να αναγράφονται ευκρινώς</w:t>
      </w:r>
      <w:r w:rsidR="007F5C4A" w:rsidRPr="00933A78">
        <w:rPr>
          <w:rFonts w:ascii="Calibri" w:eastAsia="Calibri" w:hAnsi="Calibri" w:cs="Calibri"/>
          <w:color w:val="000000"/>
          <w:sz w:val="22"/>
          <w:szCs w:val="22"/>
          <w:lang w:eastAsia="en-US"/>
        </w:rPr>
        <w:t xml:space="preserve"> με κεφαλαία γράμματα τα </w:t>
      </w:r>
      <w:r w:rsidR="007F5C4A" w:rsidRPr="00933A78">
        <w:rPr>
          <w:rFonts w:ascii="Calibri" w:eastAsia="Calibri" w:hAnsi="Calibri" w:cs="Calibri"/>
          <w:b/>
          <w:color w:val="000000"/>
          <w:sz w:val="22"/>
          <w:szCs w:val="22"/>
          <w:u w:val="single"/>
          <w:lang w:eastAsia="en-US"/>
        </w:rPr>
        <w:t>πλήρη στοιχεία του υποψήφιου και τα εξής:</w:t>
      </w:r>
      <w:r w:rsidR="003158AD" w:rsidRPr="00933A78">
        <w:rPr>
          <w:rFonts w:ascii="Calibri" w:eastAsia="Calibri" w:hAnsi="Calibri" w:cs="Calibri"/>
          <w:b/>
          <w:color w:val="000000"/>
          <w:sz w:val="22"/>
          <w:szCs w:val="22"/>
          <w:u w:val="single"/>
          <w:lang w:eastAsia="en-US"/>
        </w:rPr>
        <w:t xml:space="preserve"> </w:t>
      </w:r>
    </w:p>
    <w:p w:rsidR="003158AD" w:rsidRPr="00933A78" w:rsidRDefault="00F71DB1" w:rsidP="003158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
          <w:b/>
          <w:bCs/>
          <w:color w:val="000000"/>
          <w:sz w:val="22"/>
          <w:szCs w:val="22"/>
        </w:rPr>
      </w:pPr>
      <w:r w:rsidRPr="00933A78">
        <w:rPr>
          <w:rFonts w:ascii="Calibri" w:hAnsi="Calibri" w:cs="Tahoma"/>
          <w:b/>
          <w:bCs/>
          <w:color w:val="000000"/>
          <w:sz w:val="22"/>
          <w:szCs w:val="22"/>
        </w:rPr>
        <w:t>ΠΡΟΣ :</w:t>
      </w:r>
    </w:p>
    <w:p w:rsidR="00560756" w:rsidRPr="00933A78" w:rsidRDefault="00560756" w:rsidP="003158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
          <w:b/>
          <w:bCs/>
          <w:color w:val="000000"/>
          <w:sz w:val="22"/>
          <w:szCs w:val="22"/>
        </w:rPr>
      </w:pPr>
      <w:r w:rsidRPr="00933A78">
        <w:rPr>
          <w:rFonts w:ascii="Calibri" w:hAnsi="Calibri" w:cs="Tahoma"/>
          <w:b/>
          <w:bCs/>
          <w:color w:val="000000"/>
          <w:sz w:val="22"/>
          <w:szCs w:val="22"/>
        </w:rPr>
        <w:lastRenderedPageBreak/>
        <w:t>ΤΕΙ ΗΠΕΙΡΟΥ</w:t>
      </w:r>
    </w:p>
    <w:p w:rsidR="003158AD" w:rsidRPr="00933A78" w:rsidRDefault="003158AD" w:rsidP="003158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
          <w:b/>
          <w:bCs/>
          <w:color w:val="000000"/>
          <w:sz w:val="22"/>
          <w:szCs w:val="22"/>
        </w:rPr>
      </w:pPr>
      <w:r w:rsidRPr="00933A78">
        <w:rPr>
          <w:rFonts w:ascii="Calibri" w:hAnsi="Calibri" w:cs="Tahoma"/>
          <w:b/>
          <w:bCs/>
          <w:color w:val="000000"/>
          <w:sz w:val="22"/>
          <w:szCs w:val="22"/>
        </w:rPr>
        <w:t>ΤΜΗΜΑ ΛΟΓΙΣΤΙΚΗΣ ΚΑΙ ΧΡΗΜΑΤΟΟΙΚΟΝΟΜΙΚΗΣ</w:t>
      </w:r>
    </w:p>
    <w:p w:rsidR="003158AD" w:rsidRPr="00933A78" w:rsidRDefault="003158AD" w:rsidP="003158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
          <w:b/>
          <w:bCs/>
          <w:color w:val="000000"/>
          <w:sz w:val="22"/>
          <w:szCs w:val="22"/>
        </w:rPr>
      </w:pPr>
      <w:r w:rsidRPr="00933A78">
        <w:rPr>
          <w:rFonts w:ascii="Calibri" w:hAnsi="Calibri" w:cs="Tahoma"/>
          <w:b/>
          <w:bCs/>
          <w:color w:val="000000"/>
          <w:sz w:val="22"/>
          <w:szCs w:val="22"/>
        </w:rPr>
        <w:t>ΨΑΘΑΚΙ ΠΡΕΒΕΖΑΣ</w:t>
      </w:r>
    </w:p>
    <w:p w:rsidR="003158AD" w:rsidRPr="00933A78" w:rsidRDefault="003158AD" w:rsidP="003158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
          <w:b/>
          <w:bCs/>
          <w:color w:val="000000"/>
          <w:sz w:val="22"/>
          <w:szCs w:val="22"/>
        </w:rPr>
      </w:pPr>
      <w:r w:rsidRPr="00933A78">
        <w:rPr>
          <w:rFonts w:ascii="Calibri" w:hAnsi="Calibri" w:cs="Tahoma"/>
          <w:b/>
          <w:bCs/>
          <w:color w:val="000000"/>
          <w:sz w:val="22"/>
          <w:szCs w:val="22"/>
        </w:rPr>
        <w:t xml:space="preserve"> Τ.Κ.481 00</w:t>
      </w:r>
    </w:p>
    <w:p w:rsidR="003158AD" w:rsidRPr="00933A78" w:rsidRDefault="003158AD" w:rsidP="003158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
          <w:b/>
          <w:bCs/>
          <w:color w:val="000000"/>
          <w:sz w:val="22"/>
          <w:szCs w:val="22"/>
        </w:rPr>
      </w:pPr>
      <w:r w:rsidRPr="00933A78">
        <w:rPr>
          <w:rFonts w:ascii="Calibri" w:hAnsi="Calibri" w:cs="Tahoma"/>
          <w:b/>
          <w:bCs/>
          <w:color w:val="000000"/>
          <w:sz w:val="22"/>
          <w:szCs w:val="22"/>
        </w:rPr>
        <w:t>ΦΑΚΕΛΟΣ ΠΡΟΣΦΟΡΑΣ</w:t>
      </w:r>
    </w:p>
    <w:p w:rsidR="003158AD" w:rsidRPr="00933A78" w:rsidRDefault="003158AD" w:rsidP="003158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
          <w:b/>
          <w:bCs/>
          <w:color w:val="000000"/>
          <w:sz w:val="22"/>
          <w:szCs w:val="22"/>
        </w:rPr>
      </w:pPr>
      <w:r w:rsidRPr="00933A78">
        <w:rPr>
          <w:rFonts w:ascii="Calibri" w:hAnsi="Calibri" w:cs="Tahoma"/>
          <w:b/>
          <w:bCs/>
          <w:color w:val="000000"/>
          <w:sz w:val="22"/>
          <w:szCs w:val="22"/>
        </w:rPr>
        <w:t xml:space="preserve">ΑΝΑΚΟΙΝΩΣΗ ΑΡΙΘΜ. </w:t>
      </w:r>
      <w:r w:rsidR="005C4970" w:rsidRPr="00933A78">
        <w:rPr>
          <w:rFonts w:ascii="Calibri" w:hAnsi="Calibri" w:cs="Tahoma"/>
          <w:b/>
          <w:bCs/>
          <w:color w:val="000000"/>
          <w:sz w:val="22"/>
          <w:szCs w:val="22"/>
        </w:rPr>
        <w:t>07/2018</w:t>
      </w:r>
    </w:p>
    <w:p w:rsidR="003158AD" w:rsidRPr="00933A78" w:rsidRDefault="003158AD" w:rsidP="003158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
          <w:b/>
          <w:bCs/>
          <w:color w:val="000000"/>
          <w:sz w:val="22"/>
          <w:szCs w:val="22"/>
        </w:rPr>
      </w:pPr>
      <w:r w:rsidRPr="00933A78">
        <w:rPr>
          <w:rFonts w:ascii="Calibri" w:hAnsi="Calibri" w:cs="Tahoma"/>
          <w:b/>
          <w:bCs/>
          <w:color w:val="000000"/>
          <w:sz w:val="22"/>
          <w:szCs w:val="22"/>
        </w:rPr>
        <w:t xml:space="preserve">ΓΙΑ ΤΗ </w:t>
      </w:r>
      <w:r w:rsidR="00F71DB1" w:rsidRPr="00933A78">
        <w:rPr>
          <w:rFonts w:ascii="Calibri" w:hAnsi="Calibri" w:cs="Tahoma"/>
          <w:b/>
          <w:bCs/>
          <w:color w:val="000000"/>
          <w:sz w:val="22"/>
          <w:szCs w:val="22"/>
        </w:rPr>
        <w:t>ΜΙΣΘΩΣΗ ΧΩΡΟΥ ΓΙΑ ΧΡΗΣΗ ΩΣ ΕΣΤΙΑΤΟΡΙΟ</w:t>
      </w:r>
    </w:p>
    <w:p w:rsidR="003158AD" w:rsidRPr="00933A78" w:rsidRDefault="003158AD" w:rsidP="003158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
          <w:b/>
          <w:bCs/>
          <w:color w:val="000000"/>
          <w:sz w:val="22"/>
          <w:szCs w:val="22"/>
        </w:rPr>
      </w:pPr>
      <w:r w:rsidRPr="00933A78">
        <w:rPr>
          <w:rFonts w:ascii="Calibri" w:hAnsi="Calibri" w:cs="Tahoma"/>
          <w:b/>
          <w:bCs/>
          <w:color w:val="000000"/>
          <w:sz w:val="22"/>
          <w:szCs w:val="22"/>
        </w:rPr>
        <w:t xml:space="preserve">Ημερομηνία διενέργειας διαγωνισμού: </w:t>
      </w:r>
      <w:r w:rsidR="006910D2" w:rsidRPr="00933A78">
        <w:rPr>
          <w:rFonts w:ascii="Calibri" w:hAnsi="Calibri" w:cs="Tahoma"/>
          <w:b/>
          <w:bCs/>
          <w:color w:val="000000"/>
          <w:sz w:val="22"/>
          <w:szCs w:val="22"/>
        </w:rPr>
        <w:t>07</w:t>
      </w:r>
      <w:r w:rsidR="006910D2" w:rsidRPr="00933A78">
        <w:rPr>
          <w:rFonts w:ascii="Calibri" w:hAnsi="Calibri" w:cs="Tahoma"/>
          <w:b/>
          <w:bCs/>
          <w:sz w:val="22"/>
          <w:szCs w:val="22"/>
        </w:rPr>
        <w:t>.06</w:t>
      </w:r>
      <w:r w:rsidRPr="00933A78">
        <w:rPr>
          <w:rFonts w:ascii="Calibri" w:hAnsi="Calibri" w:cs="Tahoma"/>
          <w:b/>
          <w:bCs/>
          <w:sz w:val="22"/>
          <w:szCs w:val="22"/>
        </w:rPr>
        <w:t>.201</w:t>
      </w:r>
      <w:r w:rsidR="006910D2" w:rsidRPr="00933A78">
        <w:rPr>
          <w:rFonts w:ascii="Calibri" w:hAnsi="Calibri" w:cs="Tahoma"/>
          <w:b/>
          <w:bCs/>
          <w:sz w:val="22"/>
          <w:szCs w:val="22"/>
        </w:rPr>
        <w:t>8</w:t>
      </w:r>
    </w:p>
    <w:p w:rsidR="003158AD" w:rsidRPr="00933A78" w:rsidRDefault="003158AD" w:rsidP="003158A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
          <w:b/>
          <w:bCs/>
          <w:color w:val="000000"/>
          <w:sz w:val="22"/>
          <w:szCs w:val="22"/>
        </w:rPr>
      </w:pPr>
      <w:r w:rsidRPr="00933A78">
        <w:rPr>
          <w:rFonts w:ascii="Calibri" w:hAnsi="Calibri" w:cs="Tahoma"/>
          <w:b/>
          <w:bCs/>
          <w:color w:val="000000"/>
          <w:sz w:val="22"/>
          <w:szCs w:val="22"/>
        </w:rPr>
        <w:t>«Να μην ανοιχθεί από την ταχυδρομική υπηρεσία ή το πρωτόκολλο»</w:t>
      </w:r>
    </w:p>
    <w:p w:rsidR="003158AD" w:rsidRPr="00933A78" w:rsidRDefault="003158AD" w:rsidP="003158AD">
      <w:pPr>
        <w:jc w:val="both"/>
        <w:rPr>
          <w:rFonts w:ascii="Calibri" w:eastAsia="Calibri" w:hAnsi="Calibri" w:cs="Calibri"/>
          <w:b/>
          <w:sz w:val="22"/>
          <w:szCs w:val="22"/>
          <w:u w:val="single"/>
          <w:lang w:eastAsia="en-US"/>
        </w:rPr>
      </w:pPr>
    </w:p>
    <w:p w:rsidR="00D76333" w:rsidRPr="00933A78" w:rsidRDefault="00D76333" w:rsidP="00D76333">
      <w:pPr>
        <w:jc w:val="both"/>
        <w:rPr>
          <w:rFonts w:ascii="Calibri" w:eastAsia="Calibri" w:hAnsi="Calibri" w:cs="Calibri"/>
          <w:sz w:val="22"/>
          <w:szCs w:val="22"/>
          <w:lang w:eastAsia="en-US"/>
        </w:rPr>
      </w:pPr>
      <w:r w:rsidRPr="00933A78">
        <w:rPr>
          <w:rFonts w:ascii="Calibri" w:eastAsia="Calibri" w:hAnsi="Calibri" w:cs="Calibri"/>
          <w:sz w:val="22"/>
          <w:szCs w:val="22"/>
          <w:lang w:eastAsia="en-US"/>
        </w:rPr>
        <w:t xml:space="preserve">Στον </w:t>
      </w:r>
      <w:r w:rsidRPr="00933A78">
        <w:rPr>
          <w:rFonts w:ascii="Calibri" w:eastAsia="Calibri" w:hAnsi="Calibri" w:cs="Calibri"/>
          <w:b/>
          <w:sz w:val="22"/>
          <w:szCs w:val="22"/>
          <w:lang w:eastAsia="en-US"/>
        </w:rPr>
        <w:t xml:space="preserve">ΚΥΡΙΩΣ ΦΑΚΕΛΟ </w:t>
      </w:r>
      <w:r w:rsidRPr="00933A78">
        <w:rPr>
          <w:rFonts w:ascii="Calibri" w:eastAsia="Calibri" w:hAnsi="Calibri" w:cs="Calibri"/>
          <w:sz w:val="22"/>
          <w:szCs w:val="22"/>
          <w:lang w:eastAsia="en-US"/>
        </w:rPr>
        <w:t>της προσφοράς τοποθετούνται δυο χωριστοί σφραγισμένοι υποφάκελοι που θα φέρουν και τις ενδείξεις του ΚΥΡΙΩΣ ΦΑΚΕΛΟΥ:</w:t>
      </w:r>
    </w:p>
    <w:p w:rsidR="00BB2AE0" w:rsidRPr="00933A78" w:rsidRDefault="00D76333" w:rsidP="00CC3EAF">
      <w:pPr>
        <w:pStyle w:val="a4"/>
        <w:rPr>
          <w:rFonts w:ascii="Calibri" w:hAnsi="Calibri"/>
          <w:sz w:val="22"/>
          <w:szCs w:val="22"/>
        </w:rPr>
      </w:pPr>
      <w:r w:rsidRPr="00933A78">
        <w:rPr>
          <w:rFonts w:ascii="Calibri" w:hAnsi="Calibri"/>
          <w:sz w:val="22"/>
          <w:szCs w:val="22"/>
        </w:rPr>
        <w:t xml:space="preserve">α. Φάκελος με την ένδειξη </w:t>
      </w:r>
      <w:r w:rsidRPr="00933A78">
        <w:rPr>
          <w:rFonts w:ascii="Calibri" w:hAnsi="Calibri"/>
          <w:b/>
          <w:sz w:val="22"/>
          <w:szCs w:val="22"/>
        </w:rPr>
        <w:t>"ΔΙΚΑΙΟΛΟΓΗΤΙΚΑ ΣΥΜΜΕΤΟΧΗΣ"</w:t>
      </w:r>
      <w:r w:rsidRPr="00933A78">
        <w:rPr>
          <w:rFonts w:ascii="Calibri" w:hAnsi="Calibri"/>
          <w:sz w:val="22"/>
          <w:szCs w:val="22"/>
        </w:rPr>
        <w:t xml:space="preserve"> που</w:t>
      </w:r>
      <w:r w:rsidRPr="00933A78">
        <w:rPr>
          <w:rFonts w:ascii="Calibri" w:hAnsi="Calibri"/>
          <w:b/>
          <w:sz w:val="22"/>
          <w:szCs w:val="22"/>
        </w:rPr>
        <w:t xml:space="preserve"> </w:t>
      </w:r>
      <w:r w:rsidRPr="00933A78">
        <w:rPr>
          <w:rFonts w:ascii="Calibri" w:hAnsi="Calibri"/>
          <w:sz w:val="22"/>
          <w:szCs w:val="22"/>
        </w:rPr>
        <w:t>περιλαμβάνει τα παρακάτω δικαιολογητικά:</w:t>
      </w:r>
    </w:p>
    <w:p w:rsidR="00BB2AE0" w:rsidRPr="00933A78" w:rsidRDefault="00BB2AE0" w:rsidP="00BB2AE0">
      <w:pPr>
        <w:numPr>
          <w:ilvl w:val="0"/>
          <w:numId w:val="2"/>
        </w:numPr>
        <w:ind w:right="-110"/>
        <w:jc w:val="both"/>
        <w:rPr>
          <w:rFonts w:ascii="Calibri" w:hAnsi="Calibri"/>
          <w:sz w:val="22"/>
          <w:szCs w:val="22"/>
        </w:rPr>
      </w:pPr>
      <w:r w:rsidRPr="00933A78">
        <w:rPr>
          <w:rFonts w:ascii="Calibri" w:hAnsi="Calibri"/>
          <w:sz w:val="22"/>
          <w:szCs w:val="22"/>
        </w:rPr>
        <w:t>Φωτοαντίγραφα των τίτλων ιδιοκτησίας του ακινήτου.</w:t>
      </w:r>
    </w:p>
    <w:p w:rsidR="00BB2AE0" w:rsidRPr="00933A78" w:rsidRDefault="00BB2AE0" w:rsidP="00BB2AE0">
      <w:pPr>
        <w:numPr>
          <w:ilvl w:val="0"/>
          <w:numId w:val="2"/>
        </w:numPr>
        <w:ind w:right="-110"/>
        <w:jc w:val="both"/>
        <w:rPr>
          <w:rFonts w:ascii="Calibri" w:hAnsi="Calibri"/>
          <w:b/>
          <w:bCs/>
          <w:sz w:val="22"/>
          <w:szCs w:val="22"/>
        </w:rPr>
      </w:pPr>
      <w:r w:rsidRPr="00933A78">
        <w:rPr>
          <w:rFonts w:ascii="Calibri" w:hAnsi="Calibri"/>
          <w:sz w:val="22"/>
          <w:szCs w:val="22"/>
        </w:rPr>
        <w:t>Υπεύθυνη δήλωση του ιδιοκτήτη, ότι ο προς μίσθωση χώρος θα είναι έτοιμος προς χρήση ως κατασκευή και οικοδομική άδεια ως εστιατόριο, στην ημερομηνία που αναφέρεται στο άρθρο 2 της παρούσης.</w:t>
      </w:r>
    </w:p>
    <w:p w:rsidR="00A01C61" w:rsidRPr="00933A78" w:rsidRDefault="00BB2AE0" w:rsidP="00BB2AE0">
      <w:pPr>
        <w:numPr>
          <w:ilvl w:val="0"/>
          <w:numId w:val="2"/>
        </w:numPr>
        <w:ind w:right="-110"/>
        <w:jc w:val="both"/>
        <w:rPr>
          <w:rFonts w:ascii="Calibri" w:hAnsi="Calibri"/>
          <w:b/>
          <w:sz w:val="22"/>
          <w:szCs w:val="22"/>
        </w:rPr>
      </w:pPr>
      <w:r w:rsidRPr="00933A78">
        <w:rPr>
          <w:rFonts w:ascii="Calibri" w:hAnsi="Calibri"/>
          <w:sz w:val="22"/>
          <w:szCs w:val="22"/>
        </w:rPr>
        <w:t>Οικοδομική άδεια του προς ενοικίαση χώρου, εγκεκριμένα σχέδια κάτοψης με εσωτερικές διαστάσεις, στα οποία φαίνονται τυχόν εσωτερικά υποστυλώματα ή άλλα στοιχεία.</w:t>
      </w:r>
    </w:p>
    <w:p w:rsidR="00BB2AE0" w:rsidRPr="00933A78" w:rsidRDefault="00BB2AE0" w:rsidP="00BB2AE0">
      <w:pPr>
        <w:numPr>
          <w:ilvl w:val="0"/>
          <w:numId w:val="2"/>
        </w:numPr>
        <w:ind w:right="-110"/>
        <w:jc w:val="both"/>
        <w:rPr>
          <w:rFonts w:ascii="Calibri" w:hAnsi="Calibri"/>
          <w:b/>
          <w:sz w:val="22"/>
          <w:szCs w:val="22"/>
        </w:rPr>
      </w:pPr>
      <w:r w:rsidRPr="00933A78">
        <w:rPr>
          <w:rFonts w:ascii="Calibri" w:hAnsi="Calibri"/>
          <w:sz w:val="22"/>
          <w:szCs w:val="22"/>
        </w:rPr>
        <w:t xml:space="preserve"> Υπεύθυνη δήλωση Αρχιτέκτονα ή Πολιτικού Μηχανικού ή του έχοντος τα νόμιμα προσόντα Υπομηχανικού ή Τεχνολόγου Μηχανικού, ότι ο χώρος μπορεί να χρησιμοποιηθεί ως εστιατόριο.  </w:t>
      </w:r>
    </w:p>
    <w:p w:rsidR="00BB2AE0" w:rsidRPr="00933A78" w:rsidRDefault="00BB2AE0" w:rsidP="00BB2AE0">
      <w:pPr>
        <w:numPr>
          <w:ilvl w:val="0"/>
          <w:numId w:val="2"/>
        </w:numPr>
        <w:ind w:right="-110"/>
        <w:jc w:val="both"/>
        <w:rPr>
          <w:rFonts w:ascii="Calibri" w:hAnsi="Calibri"/>
          <w:bCs/>
          <w:sz w:val="22"/>
          <w:szCs w:val="22"/>
        </w:rPr>
      </w:pPr>
      <w:r w:rsidRPr="00933A78">
        <w:rPr>
          <w:rFonts w:ascii="Calibri" w:hAnsi="Calibri"/>
          <w:sz w:val="22"/>
          <w:szCs w:val="22"/>
        </w:rPr>
        <w:t>Θα υποβληθούν επίσης, νέα σχέδια κατόψεων, όπου θα φαίνονται οι προτεινόμενο</w:t>
      </w:r>
      <w:r w:rsidR="00B31816" w:rsidRPr="00933A78">
        <w:rPr>
          <w:rFonts w:ascii="Calibri" w:hAnsi="Calibri"/>
          <w:sz w:val="22"/>
          <w:szCs w:val="22"/>
        </w:rPr>
        <w:t>ι χώροι</w:t>
      </w:r>
      <w:r w:rsidRPr="00933A78">
        <w:rPr>
          <w:rFonts w:ascii="Calibri" w:hAnsi="Calibri"/>
          <w:sz w:val="22"/>
          <w:szCs w:val="22"/>
        </w:rPr>
        <w:t xml:space="preserve">. Στις κατόψεις θα υπάρχει αναλυτική εμβαδομέτρηση των προτεινόμενων χώρων. Η τελική μορφή της διαμόρφωσης, θα προκύψει κατόπιν συνεννοήσεως με την Τεχνική Υπηρεσία του Ιδρύματος. </w:t>
      </w:r>
    </w:p>
    <w:p w:rsidR="00BB2AE0" w:rsidRPr="00933A78" w:rsidRDefault="00BB2AE0" w:rsidP="00BB2AE0">
      <w:pPr>
        <w:numPr>
          <w:ilvl w:val="0"/>
          <w:numId w:val="2"/>
        </w:numPr>
        <w:ind w:right="-110"/>
        <w:jc w:val="both"/>
        <w:rPr>
          <w:rFonts w:ascii="Calibri" w:hAnsi="Calibri"/>
          <w:b/>
          <w:sz w:val="22"/>
          <w:szCs w:val="22"/>
        </w:rPr>
      </w:pPr>
      <w:r w:rsidRPr="00933A78">
        <w:rPr>
          <w:rFonts w:ascii="Calibri" w:hAnsi="Calibri"/>
          <w:sz w:val="22"/>
          <w:szCs w:val="22"/>
        </w:rPr>
        <w:t xml:space="preserve">Η αλλαγή χρήσης του χώρου, σε χρήση εστιατορίου, θα επιβαρύνει τον ανάδοχο, ο οποίος είναι και υπεύθυνος για την έκδοση πιστοποιητικού πυροπροστασίας του εστιατορίου, μετά την τοποθέτηση των μέσων πυροπροστασίας που θα προκύψουν από τη Μελέτη Πυροπροστασίας και τον έλεγχο αυτών από την Πυροσβεστική Υπηρεσία. </w:t>
      </w:r>
    </w:p>
    <w:p w:rsidR="00BB2AE0" w:rsidRPr="00933A78" w:rsidRDefault="00BB2AE0" w:rsidP="00BB2AE0">
      <w:pPr>
        <w:numPr>
          <w:ilvl w:val="0"/>
          <w:numId w:val="2"/>
        </w:numPr>
        <w:ind w:right="-110"/>
        <w:jc w:val="both"/>
        <w:rPr>
          <w:rFonts w:ascii="Calibri" w:hAnsi="Calibri"/>
          <w:sz w:val="22"/>
          <w:szCs w:val="22"/>
        </w:rPr>
      </w:pPr>
      <w:r w:rsidRPr="00933A78">
        <w:rPr>
          <w:rFonts w:ascii="Calibri" w:hAnsi="Calibri"/>
          <w:b/>
          <w:sz w:val="22"/>
          <w:szCs w:val="22"/>
        </w:rPr>
        <w:t>Υπεύθυνη δήλωση του ι</w:t>
      </w:r>
      <w:r w:rsidR="00D76333" w:rsidRPr="00933A78">
        <w:rPr>
          <w:rFonts w:ascii="Calibri" w:hAnsi="Calibri"/>
          <w:b/>
          <w:sz w:val="22"/>
          <w:szCs w:val="22"/>
        </w:rPr>
        <w:t>διοκτήτη του ακινήτου</w:t>
      </w:r>
      <w:r w:rsidRPr="00933A78">
        <w:rPr>
          <w:rFonts w:ascii="Calibri" w:hAnsi="Calibri"/>
          <w:b/>
          <w:sz w:val="22"/>
          <w:szCs w:val="22"/>
        </w:rPr>
        <w:t>,</w:t>
      </w:r>
      <w:r w:rsidR="00D76333" w:rsidRPr="00933A78">
        <w:rPr>
          <w:rFonts w:ascii="Calibri" w:hAnsi="Calibri"/>
          <w:b/>
          <w:sz w:val="22"/>
          <w:szCs w:val="22"/>
        </w:rPr>
        <w:t xml:space="preserve"> ότι</w:t>
      </w:r>
      <w:r w:rsidRPr="00933A78">
        <w:rPr>
          <w:rFonts w:ascii="Calibri" w:hAnsi="Calibri"/>
          <w:b/>
          <w:sz w:val="22"/>
          <w:szCs w:val="22"/>
        </w:rPr>
        <w:t xml:space="preserve"> θα προβεί, εφόσον δεν υπάρχουν οι εγκαταστάσεις στο </w:t>
      </w:r>
      <w:r w:rsidR="00B31816" w:rsidRPr="00933A78">
        <w:rPr>
          <w:rFonts w:ascii="Calibri" w:hAnsi="Calibri"/>
          <w:b/>
          <w:sz w:val="22"/>
          <w:szCs w:val="22"/>
        </w:rPr>
        <w:t>προς μίσθωση κτίριο του</w:t>
      </w:r>
      <w:r w:rsidRPr="00933A78">
        <w:rPr>
          <w:rFonts w:ascii="Calibri" w:hAnsi="Calibri"/>
          <w:b/>
          <w:sz w:val="22"/>
          <w:szCs w:val="22"/>
        </w:rPr>
        <w:t xml:space="preserve">, με δικά του έξοδα, στη συμπλήρωση των εγκαταστάσεων αυτών, σύμφωνα με το άρθρο 2, και ουδεμία απαίτηση θα έχει επ΄ αυτού από το Τ.Ε.Ι. Ηπείρου, τόσο κατά την συμπλήρωση των εγκαταστάσεων, όσο και κατά την αποξήλωση αυτών, όταν λήξει η σύμβαση ενοικιάσεως. </w:t>
      </w:r>
    </w:p>
    <w:p w:rsidR="00BB2AE0" w:rsidRPr="00933A78" w:rsidRDefault="00BB2AE0" w:rsidP="00BB2AE0">
      <w:pPr>
        <w:numPr>
          <w:ilvl w:val="0"/>
          <w:numId w:val="2"/>
        </w:numPr>
        <w:ind w:right="-110"/>
        <w:jc w:val="both"/>
        <w:rPr>
          <w:rFonts w:ascii="Calibri" w:hAnsi="Calibri"/>
          <w:sz w:val="22"/>
          <w:szCs w:val="22"/>
        </w:rPr>
      </w:pPr>
      <w:r w:rsidRPr="00933A78">
        <w:rPr>
          <w:rFonts w:ascii="Calibri" w:hAnsi="Calibri"/>
          <w:sz w:val="22"/>
          <w:szCs w:val="22"/>
        </w:rPr>
        <w:t xml:space="preserve">Εγγυητική επιστολή για ποσό ίσο με το εικοστό του αιτούμενου ετησίου μισθώματος, ως εγγύηση για το ότι οι διαγωνιζόμενοι θα συμμετάσχουν στο διαγωνισμό, θα προσέλθουν εντός της προθεσμίας για τη σύνταξη του μισθωτηρίου  συμβολαίου και θα παραδώσουν το </w:t>
      </w:r>
      <w:r w:rsidR="000C7086" w:rsidRPr="00933A78">
        <w:rPr>
          <w:rFonts w:ascii="Calibri" w:hAnsi="Calibri"/>
          <w:sz w:val="22"/>
          <w:szCs w:val="22"/>
        </w:rPr>
        <w:t>οίκημα</w:t>
      </w:r>
      <w:r w:rsidRPr="00933A78">
        <w:rPr>
          <w:rFonts w:ascii="Calibri" w:hAnsi="Calibri"/>
          <w:sz w:val="22"/>
          <w:szCs w:val="22"/>
        </w:rPr>
        <w:t xml:space="preserve"> στο ΤΕΙ Ηπείρου έτοιμο προς χρήση. Απαλλάσσονται από την εγγυοδοσία το Δημόσιο, τα Ν.Π.Δ.Δ. και οι Οργανισμοί Τοπικής Αυτοδιοίκησης. </w:t>
      </w:r>
    </w:p>
    <w:p w:rsidR="009859FD" w:rsidRPr="00933A78" w:rsidRDefault="009859FD" w:rsidP="00BB2AE0">
      <w:pPr>
        <w:numPr>
          <w:ilvl w:val="0"/>
          <w:numId w:val="2"/>
        </w:numPr>
        <w:ind w:right="-110"/>
        <w:jc w:val="both"/>
        <w:rPr>
          <w:rFonts w:ascii="Calibri" w:hAnsi="Calibri"/>
          <w:sz w:val="22"/>
          <w:szCs w:val="22"/>
        </w:rPr>
      </w:pPr>
      <w:r w:rsidRPr="00933A78">
        <w:rPr>
          <w:rFonts w:ascii="Calibri" w:hAnsi="Calibri"/>
          <w:sz w:val="22"/>
          <w:szCs w:val="22"/>
        </w:rPr>
        <w:t>Φωτοτυπία χάρτη της περιοχής που θα έχει σηματοδοτημένη την ακριβή θέση του οικήματος σε σχέση με τα ζητούμενα του άρθρου 2 της παρούσης.</w:t>
      </w:r>
    </w:p>
    <w:p w:rsidR="00BB2AE0" w:rsidRPr="00933A78" w:rsidRDefault="00BB2AE0" w:rsidP="00BB2AE0">
      <w:pPr>
        <w:numPr>
          <w:ilvl w:val="0"/>
          <w:numId w:val="2"/>
        </w:numPr>
        <w:ind w:right="-110"/>
        <w:jc w:val="both"/>
        <w:rPr>
          <w:rFonts w:ascii="Calibri" w:hAnsi="Calibri"/>
          <w:sz w:val="22"/>
          <w:szCs w:val="22"/>
        </w:rPr>
      </w:pPr>
      <w:r w:rsidRPr="00933A78">
        <w:rPr>
          <w:rFonts w:ascii="Calibri" w:hAnsi="Calibri"/>
          <w:sz w:val="22"/>
          <w:szCs w:val="22"/>
        </w:rPr>
        <w:t xml:space="preserve">Δήλωση του διαγωνιζόμενου ότι έλαβε γνώση των όρων της διακήρυξης τους οποίους δέχεται πλήρως και ανεπιφυλάκτως. </w:t>
      </w:r>
    </w:p>
    <w:p w:rsidR="00D4551C" w:rsidRPr="00933A78" w:rsidRDefault="00D4551C" w:rsidP="00D4551C">
      <w:pPr>
        <w:ind w:right="-110"/>
        <w:jc w:val="both"/>
        <w:rPr>
          <w:rFonts w:ascii="Calibri" w:hAnsi="Calibri"/>
          <w:sz w:val="22"/>
          <w:szCs w:val="22"/>
        </w:rPr>
      </w:pPr>
    </w:p>
    <w:p w:rsidR="00D4551C" w:rsidRPr="00933A78" w:rsidRDefault="00D4551C" w:rsidP="00D4551C">
      <w:pPr>
        <w:pStyle w:val="a4"/>
        <w:rPr>
          <w:rFonts w:ascii="Calibri" w:hAnsi="Calibri"/>
          <w:sz w:val="22"/>
          <w:szCs w:val="22"/>
        </w:rPr>
      </w:pPr>
      <w:r w:rsidRPr="00933A78">
        <w:rPr>
          <w:rFonts w:ascii="Calibri" w:hAnsi="Calibri"/>
          <w:sz w:val="22"/>
          <w:szCs w:val="22"/>
        </w:rPr>
        <w:t xml:space="preserve">β. Φάκελος με την ένδειξη </w:t>
      </w:r>
      <w:r w:rsidRPr="00933A78">
        <w:rPr>
          <w:rFonts w:ascii="Calibri" w:hAnsi="Calibri"/>
          <w:b/>
          <w:sz w:val="22"/>
          <w:szCs w:val="22"/>
        </w:rPr>
        <w:t>"ΟΙΚΟΝΟΜΙΚΗ ΠΡΟΣΦΟΡΑ"</w:t>
      </w:r>
      <w:r w:rsidRPr="00933A78">
        <w:rPr>
          <w:rFonts w:ascii="Calibri" w:hAnsi="Calibri"/>
          <w:sz w:val="22"/>
          <w:szCs w:val="22"/>
        </w:rPr>
        <w:t xml:space="preserve"> που</w:t>
      </w:r>
      <w:r w:rsidRPr="00933A78">
        <w:rPr>
          <w:rFonts w:ascii="Calibri" w:hAnsi="Calibri"/>
          <w:b/>
          <w:sz w:val="22"/>
          <w:szCs w:val="22"/>
        </w:rPr>
        <w:t xml:space="preserve"> </w:t>
      </w:r>
      <w:r w:rsidRPr="00933A78">
        <w:rPr>
          <w:rFonts w:ascii="Calibri" w:hAnsi="Calibri"/>
          <w:sz w:val="22"/>
          <w:szCs w:val="22"/>
        </w:rPr>
        <w:t>περιλαμβάνει τα παρακάτω δικαιολογητικά:</w:t>
      </w:r>
    </w:p>
    <w:p w:rsidR="00D4551C" w:rsidRPr="00933A78" w:rsidRDefault="00D4551C" w:rsidP="00D4551C">
      <w:pPr>
        <w:ind w:left="360" w:right="-110"/>
        <w:jc w:val="both"/>
        <w:rPr>
          <w:rFonts w:ascii="Calibri" w:hAnsi="Calibri"/>
          <w:sz w:val="22"/>
          <w:szCs w:val="22"/>
        </w:rPr>
      </w:pPr>
      <w:r w:rsidRPr="00933A78">
        <w:rPr>
          <w:rFonts w:ascii="Calibri" w:hAnsi="Calibri"/>
          <w:sz w:val="22"/>
          <w:szCs w:val="22"/>
        </w:rPr>
        <w:t xml:space="preserve">1. Έγγραφη οικονομική προσφορά συμμετοχής με πλήρη στοιχεία του προσφέροντος, η οποία θα φέρει την υπογραφή του. Η οικονομική προσφορά πρέπει να είναι σαφής και </w:t>
      </w:r>
      <w:r w:rsidRPr="00933A78">
        <w:rPr>
          <w:rFonts w:ascii="Calibri" w:hAnsi="Calibri"/>
          <w:sz w:val="22"/>
          <w:szCs w:val="22"/>
        </w:rPr>
        <w:lastRenderedPageBreak/>
        <w:t xml:space="preserve">να αναγράφει το αιτούμενο μηνιαίο μίσθωμα, το οποίο δεν μπορεί να υπερβεί τα #650,00# ευρώ. </w:t>
      </w:r>
    </w:p>
    <w:p w:rsidR="00D4551C" w:rsidRPr="00933A78" w:rsidRDefault="00D4551C" w:rsidP="00D4551C">
      <w:pPr>
        <w:pStyle w:val="a4"/>
        <w:rPr>
          <w:rFonts w:ascii="Calibri" w:hAnsi="Calibri"/>
          <w:sz w:val="22"/>
          <w:szCs w:val="22"/>
        </w:rPr>
      </w:pPr>
    </w:p>
    <w:p w:rsidR="00BB2AE0" w:rsidRPr="00933A78" w:rsidRDefault="00BB2AE0" w:rsidP="00D4551C">
      <w:pPr>
        <w:ind w:right="-110"/>
        <w:jc w:val="both"/>
        <w:rPr>
          <w:rFonts w:ascii="Calibri" w:hAnsi="Calibri"/>
          <w:sz w:val="22"/>
          <w:szCs w:val="22"/>
        </w:rPr>
      </w:pPr>
      <w:r w:rsidRPr="00933A78">
        <w:rPr>
          <w:rFonts w:ascii="Calibri" w:hAnsi="Calibri"/>
          <w:sz w:val="22"/>
          <w:szCs w:val="22"/>
        </w:rPr>
        <w:t>Οι προσφορές δεσμεύουν τους προσφέροντες για σαράντα πέντε (45) ημέρες από την διεξαγωγή τυχόν προφορικής μειοδοσίας (άρθρο 29 Π.Δ. 715/79)</w:t>
      </w:r>
    </w:p>
    <w:p w:rsidR="007F5C4A" w:rsidRPr="00933A78" w:rsidRDefault="007F5C4A" w:rsidP="007F5C4A">
      <w:pPr>
        <w:ind w:right="-110"/>
        <w:jc w:val="both"/>
        <w:rPr>
          <w:rFonts w:ascii="Calibri" w:hAnsi="Calibri"/>
          <w:sz w:val="22"/>
          <w:szCs w:val="22"/>
        </w:rPr>
      </w:pPr>
    </w:p>
    <w:p w:rsidR="007F5C4A" w:rsidRPr="00933A78" w:rsidRDefault="007F5C4A" w:rsidP="007F5C4A">
      <w:pPr>
        <w:rPr>
          <w:rFonts w:ascii="Calibri" w:hAnsi="Calibri"/>
          <w:sz w:val="22"/>
          <w:szCs w:val="22"/>
        </w:rPr>
      </w:pPr>
    </w:p>
    <w:p w:rsidR="00BB2AE0" w:rsidRPr="00933A78" w:rsidRDefault="00BB2AE0" w:rsidP="00CC3EAF">
      <w:pPr>
        <w:pStyle w:val="a4"/>
        <w:rPr>
          <w:rFonts w:ascii="Calibri" w:hAnsi="Calibri"/>
          <w:sz w:val="22"/>
          <w:szCs w:val="22"/>
        </w:rPr>
      </w:pPr>
    </w:p>
    <w:p w:rsidR="00CC3EAF" w:rsidRPr="00933A78" w:rsidRDefault="00CC3EAF" w:rsidP="00CC3EAF">
      <w:pPr>
        <w:jc w:val="center"/>
        <w:rPr>
          <w:rFonts w:ascii="Calibri" w:hAnsi="Calibri"/>
          <w:sz w:val="22"/>
          <w:szCs w:val="22"/>
        </w:rPr>
      </w:pPr>
    </w:p>
    <w:p w:rsidR="00CC3EAF" w:rsidRPr="00933A78" w:rsidRDefault="00CC3EAF" w:rsidP="001930B3">
      <w:pPr>
        <w:pStyle w:val="2"/>
        <w:rPr>
          <w:rFonts w:ascii="Calibri" w:hAnsi="Calibri"/>
          <w:b/>
          <w:sz w:val="22"/>
          <w:szCs w:val="22"/>
        </w:rPr>
      </w:pPr>
      <w:r w:rsidRPr="00933A78">
        <w:rPr>
          <w:rFonts w:ascii="Calibri" w:hAnsi="Calibri"/>
          <w:b/>
          <w:sz w:val="22"/>
          <w:szCs w:val="22"/>
        </w:rPr>
        <w:t>Άρθρο 4</w:t>
      </w:r>
    </w:p>
    <w:p w:rsidR="00CC3EAF" w:rsidRPr="00933A78" w:rsidRDefault="00CC3EAF" w:rsidP="00CC3EAF">
      <w:pPr>
        <w:pStyle w:val="2"/>
        <w:rPr>
          <w:rFonts w:ascii="Calibri" w:hAnsi="Calibri"/>
          <w:b/>
          <w:sz w:val="22"/>
          <w:szCs w:val="22"/>
        </w:rPr>
      </w:pPr>
      <w:r w:rsidRPr="00933A78">
        <w:rPr>
          <w:rFonts w:ascii="Calibri" w:hAnsi="Calibri"/>
          <w:b/>
          <w:sz w:val="22"/>
          <w:szCs w:val="22"/>
        </w:rPr>
        <w:t>Τρόπος διεξαγωγής διαγωνισμού – Ενστάσεις</w:t>
      </w:r>
    </w:p>
    <w:p w:rsidR="00CC3EAF" w:rsidRPr="00933A78" w:rsidRDefault="00CC3EAF" w:rsidP="00CC3EAF">
      <w:pPr>
        <w:jc w:val="center"/>
        <w:rPr>
          <w:rFonts w:ascii="Calibri" w:hAnsi="Calibri"/>
          <w:sz w:val="22"/>
          <w:szCs w:val="22"/>
        </w:rPr>
      </w:pPr>
    </w:p>
    <w:p w:rsidR="00CC3EAF" w:rsidRPr="00933A78" w:rsidRDefault="00CC3EAF" w:rsidP="00CC3EAF">
      <w:pPr>
        <w:pStyle w:val="a4"/>
        <w:rPr>
          <w:rFonts w:ascii="Calibri" w:hAnsi="Calibri"/>
          <w:sz w:val="22"/>
          <w:szCs w:val="22"/>
        </w:rPr>
      </w:pPr>
      <w:r w:rsidRPr="00933A78">
        <w:rPr>
          <w:rFonts w:ascii="Calibri" w:hAnsi="Calibri"/>
          <w:sz w:val="22"/>
          <w:szCs w:val="22"/>
        </w:rPr>
        <w:t xml:space="preserve">       Κατά την οριζόμενη ημέρα και ώρα η Επιτροπή του διαγωνισμού προβαίνει στην εξέταση των υποβληθεισών προσφορών και συντάσσει πρακτικό με αιτιολογημένη απόφαση, για την αποδοχή ή την απόρριψη προσφορών, αν δεν πληρούν τους όρους της διακήρυξης και ορίζει την ημέρα και ώρα  κατά την οποία θα γίνει η επιτόπιος επίσκεψη και εξέταση των προταθέντων προς μίσθωση ακινήτων. </w:t>
      </w:r>
    </w:p>
    <w:p w:rsidR="00CC3EAF" w:rsidRPr="00933A78" w:rsidRDefault="00CC3EAF" w:rsidP="00CC3EAF">
      <w:pPr>
        <w:jc w:val="both"/>
        <w:rPr>
          <w:rFonts w:ascii="Calibri" w:hAnsi="Calibri"/>
          <w:sz w:val="22"/>
          <w:szCs w:val="22"/>
        </w:rPr>
      </w:pPr>
      <w:r w:rsidRPr="00933A78">
        <w:rPr>
          <w:rFonts w:ascii="Calibri" w:hAnsi="Calibri"/>
          <w:sz w:val="22"/>
          <w:szCs w:val="22"/>
        </w:rPr>
        <w:t xml:space="preserve">       Η Επιτροπή του διαγωνισμού μετά από επιτόπια επίσκεψη και εξέταση των προταθέντων προς μίσθωση ακινήτων, συνεδριάζουσα παρουσία όλω</w:t>
      </w:r>
      <w:r w:rsidR="00D4551C" w:rsidRPr="00933A78">
        <w:rPr>
          <w:rFonts w:ascii="Calibri" w:hAnsi="Calibri"/>
          <w:sz w:val="22"/>
          <w:szCs w:val="22"/>
        </w:rPr>
        <w:t>ν των μελών της και αποφασίζει</w:t>
      </w:r>
      <w:r w:rsidRPr="00933A78">
        <w:rPr>
          <w:rFonts w:ascii="Calibri" w:hAnsi="Calibri"/>
          <w:sz w:val="22"/>
          <w:szCs w:val="22"/>
        </w:rPr>
        <w:t xml:space="preserve"> κατά πλειοψηφία, συντάσσει αιτιολογημένη έκθεσ</w:t>
      </w:r>
      <w:r w:rsidR="000C7086" w:rsidRPr="00933A78">
        <w:rPr>
          <w:rFonts w:ascii="Calibri" w:hAnsi="Calibri"/>
          <w:sz w:val="22"/>
          <w:szCs w:val="22"/>
        </w:rPr>
        <w:t xml:space="preserve">η για την </w:t>
      </w:r>
      <w:r w:rsidR="00B31816" w:rsidRPr="00933A78">
        <w:rPr>
          <w:rFonts w:ascii="Calibri" w:hAnsi="Calibri"/>
          <w:sz w:val="22"/>
          <w:szCs w:val="22"/>
        </w:rPr>
        <w:t>καταλληλόλητα</w:t>
      </w:r>
      <w:r w:rsidR="000C7086" w:rsidRPr="00933A78">
        <w:rPr>
          <w:rFonts w:ascii="Calibri" w:hAnsi="Calibri"/>
          <w:sz w:val="22"/>
          <w:szCs w:val="22"/>
        </w:rPr>
        <w:t xml:space="preserve"> ή μη αυ</w:t>
      </w:r>
      <w:r w:rsidR="00B31816" w:rsidRPr="00933A78">
        <w:rPr>
          <w:rFonts w:ascii="Calibri" w:hAnsi="Calibri"/>
          <w:sz w:val="22"/>
          <w:szCs w:val="22"/>
        </w:rPr>
        <w:t>τών.</w:t>
      </w:r>
      <w:r w:rsidRPr="00933A78">
        <w:rPr>
          <w:rFonts w:ascii="Calibri" w:hAnsi="Calibri"/>
          <w:sz w:val="22"/>
          <w:szCs w:val="22"/>
        </w:rPr>
        <w:t xml:space="preserve"> </w:t>
      </w:r>
    </w:p>
    <w:p w:rsidR="00CC3EAF" w:rsidRPr="00933A78" w:rsidRDefault="00CC3EAF" w:rsidP="00CC3EAF">
      <w:pPr>
        <w:jc w:val="both"/>
        <w:rPr>
          <w:rFonts w:ascii="Calibri" w:hAnsi="Calibri"/>
          <w:sz w:val="22"/>
          <w:szCs w:val="22"/>
        </w:rPr>
      </w:pPr>
      <w:r w:rsidRPr="00933A78">
        <w:rPr>
          <w:rFonts w:ascii="Calibri" w:hAnsi="Calibri"/>
          <w:sz w:val="22"/>
          <w:szCs w:val="22"/>
        </w:rPr>
        <w:t xml:space="preserve">      Αντίγραφο της αποφάσεως αυτής κοινοποιείται επί αποδείξει σε όλους τους συμμετάσχοντες στο διαγωνισμό και περίληψη αυτής τοιχοκολλάται σε πίνακα ανακοινώσεων του ΤΕΙ.</w:t>
      </w:r>
    </w:p>
    <w:p w:rsidR="00CC3EAF" w:rsidRPr="00933A78" w:rsidRDefault="00CC3EAF" w:rsidP="00CC3EAF">
      <w:pPr>
        <w:jc w:val="both"/>
        <w:rPr>
          <w:rFonts w:ascii="Calibri" w:hAnsi="Calibri"/>
          <w:sz w:val="22"/>
          <w:szCs w:val="22"/>
        </w:rPr>
      </w:pPr>
      <w:r w:rsidRPr="00933A78">
        <w:rPr>
          <w:rFonts w:ascii="Calibri" w:hAnsi="Calibri"/>
          <w:sz w:val="22"/>
          <w:szCs w:val="22"/>
        </w:rPr>
        <w:t xml:space="preserve">    Κατά της αποφάσεως αυτής χωρεί ένσταση ενώπιον </w:t>
      </w:r>
      <w:r w:rsidR="00293C66" w:rsidRPr="00933A78">
        <w:rPr>
          <w:rFonts w:ascii="Calibri" w:hAnsi="Calibri"/>
          <w:sz w:val="22"/>
          <w:szCs w:val="22"/>
        </w:rPr>
        <w:t>της Συνέλευσης του ΤΕΙ Ηπείρου</w:t>
      </w:r>
      <w:r w:rsidRPr="00933A78">
        <w:rPr>
          <w:rFonts w:ascii="Calibri" w:hAnsi="Calibri"/>
          <w:sz w:val="22"/>
          <w:szCs w:val="22"/>
        </w:rPr>
        <w:t>. Η ένσταση ασκείται σε προθεσμία σαράντα οκτώ (48) ωρών από την κοινοποίηση της αποφάσεως της Επιτροπής στον συμμετέχοντα στο διαγωνισμό.</w:t>
      </w:r>
    </w:p>
    <w:p w:rsidR="00CC3EAF" w:rsidRPr="00933A78" w:rsidRDefault="00CC3EAF" w:rsidP="00CC3EAF">
      <w:pPr>
        <w:jc w:val="both"/>
        <w:rPr>
          <w:rFonts w:ascii="Calibri" w:hAnsi="Calibri"/>
          <w:sz w:val="22"/>
          <w:szCs w:val="22"/>
        </w:rPr>
      </w:pPr>
      <w:r w:rsidRPr="00933A78">
        <w:rPr>
          <w:rFonts w:ascii="Calibri" w:hAnsi="Calibri"/>
          <w:sz w:val="22"/>
          <w:szCs w:val="22"/>
        </w:rPr>
        <w:t xml:space="preserve">    Μετά την εκδίκαση των υποβληθεισών ενστάσεων οι ιδιοκτήτες των οποίων τα ακίνητα κρίθηκαν  τελικώς κατάλληλα, καλούνται να προσέλθουν σε ορισμένη ημέρα και ώρα, για την συνέχιση του διαγωνισμού με προφορική μειοδοσία επί της μικρότερης εγγράφου προσφοράς. Η προφορική μειοδοτική προσφορά γίνεται δεκτή εφ΄όσον είναι τουλάχιστον κατά δύο τοις εκατό κατώτερη από την μικρότερη  έγγραφη προσφορά και κατά το ίδιο ποσοστό εξακολουθεί η μειοδοσία μέχρι τέλους του διαγωνισμού. Σε περίπτωση που κατά τη διάρκεια της προφορικής μειοδοσίας δεν γίνουν νέες προσφορές, ως επιτευχθέν μίσθωμα θεωρείται το μίσθωμα δια της μικρότερης έγγραφης προσφοράς. Σε περίπτωση ίσων εγγράφων προσφορών η Επιτροπή του διαγωνισμού αποφασίζει για το πιο κατάλληλο ακίνητο.</w:t>
      </w:r>
    </w:p>
    <w:p w:rsidR="00CC3EAF" w:rsidRPr="00933A78" w:rsidRDefault="00CC3EAF" w:rsidP="00CC3EAF">
      <w:pPr>
        <w:jc w:val="both"/>
        <w:rPr>
          <w:rFonts w:ascii="Calibri" w:hAnsi="Calibri"/>
          <w:sz w:val="22"/>
          <w:szCs w:val="22"/>
        </w:rPr>
      </w:pPr>
      <w:r w:rsidRPr="00933A78">
        <w:rPr>
          <w:rFonts w:ascii="Calibri" w:hAnsi="Calibri"/>
          <w:sz w:val="22"/>
          <w:szCs w:val="22"/>
        </w:rPr>
        <w:t xml:space="preserve">      Κατά της νομιμότητας της διακηρύξεως, της συμμετοχής μειοδότη ή της νομιμότητας διεξαγωγής του προφορικού διαγωνισμού, επιτρέπεται η υποβολή ενστάσεων, ενώπιον της Επιτροπής, η οποία και αποφαίνεται οριστικώς γι΄ αυτές. Οι ενστάσεις αυτές υποβάλλονται από τους συμμετάσχοντες στο προφορικό μειοδοτικό διαγωνισμό, εγγράφως, κατά τη διάρκεια αυτού ή εντός είκοσι τεσσάρων ωρών από της λήξεως της διενέργειας αυτού.  </w:t>
      </w:r>
    </w:p>
    <w:p w:rsidR="00CC3EAF" w:rsidRPr="00933A78" w:rsidRDefault="00CC3EAF" w:rsidP="00CC3EAF">
      <w:pPr>
        <w:jc w:val="both"/>
        <w:rPr>
          <w:rFonts w:ascii="Calibri" w:hAnsi="Calibri"/>
          <w:sz w:val="22"/>
          <w:szCs w:val="22"/>
        </w:rPr>
      </w:pPr>
    </w:p>
    <w:p w:rsidR="00CC3EAF" w:rsidRPr="00933A78" w:rsidRDefault="00CC3EAF" w:rsidP="00CC3EAF">
      <w:pPr>
        <w:pStyle w:val="2"/>
        <w:rPr>
          <w:rFonts w:ascii="Calibri" w:hAnsi="Calibri"/>
          <w:b/>
          <w:sz w:val="22"/>
          <w:szCs w:val="22"/>
        </w:rPr>
      </w:pPr>
      <w:r w:rsidRPr="00933A78">
        <w:rPr>
          <w:rFonts w:ascii="Calibri" w:hAnsi="Calibri"/>
          <w:b/>
          <w:sz w:val="22"/>
          <w:szCs w:val="22"/>
        </w:rPr>
        <w:t>Άρθρο 5</w:t>
      </w:r>
    </w:p>
    <w:p w:rsidR="00CC3EAF" w:rsidRPr="00933A78" w:rsidRDefault="00CC3EAF" w:rsidP="00CC3EAF">
      <w:pPr>
        <w:pStyle w:val="2"/>
        <w:rPr>
          <w:rFonts w:ascii="Calibri" w:hAnsi="Calibri"/>
          <w:b/>
          <w:sz w:val="22"/>
          <w:szCs w:val="22"/>
        </w:rPr>
      </w:pPr>
      <w:r w:rsidRPr="00933A78">
        <w:rPr>
          <w:rFonts w:ascii="Calibri" w:hAnsi="Calibri"/>
          <w:b/>
          <w:sz w:val="22"/>
          <w:szCs w:val="22"/>
        </w:rPr>
        <w:t>Κατακύρωση διαγωνισμού ή επανάληψη αυτού</w:t>
      </w:r>
    </w:p>
    <w:p w:rsidR="00CC3EAF" w:rsidRPr="00933A78" w:rsidRDefault="00CC3EAF" w:rsidP="00CC3EAF">
      <w:pPr>
        <w:rPr>
          <w:rFonts w:ascii="Calibri" w:hAnsi="Calibri"/>
          <w:sz w:val="22"/>
          <w:szCs w:val="22"/>
        </w:rPr>
      </w:pPr>
    </w:p>
    <w:p w:rsidR="00CC3EAF" w:rsidRPr="00933A78" w:rsidRDefault="00CC3EAF" w:rsidP="00CC3EAF">
      <w:pPr>
        <w:pStyle w:val="a4"/>
        <w:rPr>
          <w:rFonts w:ascii="Calibri" w:hAnsi="Calibri"/>
          <w:sz w:val="22"/>
          <w:szCs w:val="22"/>
        </w:rPr>
      </w:pPr>
      <w:r w:rsidRPr="00933A78">
        <w:rPr>
          <w:rFonts w:ascii="Calibri" w:hAnsi="Calibri"/>
          <w:sz w:val="22"/>
          <w:szCs w:val="22"/>
        </w:rPr>
        <w:t xml:space="preserve">       Μετά το τέλος της προφορικής μειοδοσίας η Επιτροπή συντάσσει πρακτικό διενέργειας του διαγωνισμού με το οποίο προτείνει δια αιτιολογημένης αποφάσεως στ</w:t>
      </w:r>
      <w:r w:rsidR="00293C66" w:rsidRPr="00933A78">
        <w:rPr>
          <w:rFonts w:ascii="Calibri" w:hAnsi="Calibri"/>
          <w:sz w:val="22"/>
          <w:szCs w:val="22"/>
        </w:rPr>
        <w:t>η Συν</w:t>
      </w:r>
      <w:r w:rsidR="005C4970" w:rsidRPr="00933A78">
        <w:rPr>
          <w:rFonts w:ascii="Calibri" w:hAnsi="Calibri"/>
          <w:sz w:val="22"/>
          <w:szCs w:val="22"/>
        </w:rPr>
        <w:t>γκλητο</w:t>
      </w:r>
      <w:r w:rsidR="00293C66" w:rsidRPr="00933A78">
        <w:rPr>
          <w:rFonts w:ascii="Calibri" w:hAnsi="Calibri"/>
          <w:sz w:val="22"/>
          <w:szCs w:val="22"/>
        </w:rPr>
        <w:t xml:space="preserve"> του</w:t>
      </w:r>
      <w:r w:rsidRPr="00933A78">
        <w:rPr>
          <w:rFonts w:ascii="Calibri" w:hAnsi="Calibri"/>
          <w:sz w:val="22"/>
          <w:szCs w:val="22"/>
        </w:rPr>
        <w:t xml:space="preserve"> ΤΕΙ </w:t>
      </w:r>
      <w:r w:rsidR="00293C66" w:rsidRPr="00933A78">
        <w:rPr>
          <w:rFonts w:ascii="Calibri" w:hAnsi="Calibri"/>
          <w:sz w:val="22"/>
          <w:szCs w:val="22"/>
        </w:rPr>
        <w:t xml:space="preserve"> Ηπείρου </w:t>
      </w:r>
      <w:r w:rsidRPr="00933A78">
        <w:rPr>
          <w:rFonts w:ascii="Calibri" w:hAnsi="Calibri"/>
          <w:sz w:val="22"/>
          <w:szCs w:val="22"/>
        </w:rPr>
        <w:t>τη μίσθωση του συγκεκριμένου ακινήτου. Το πρακτικό αυτό συνοδεύεται από την έκθεση της Επιτροπής περί καταλληλότητας του ακινήτου, επισυναπτόμενων και των προσφορών των μειοδοτών, των ενστάσεων και των επ΄αυτών αποφάσεων της Επιτροπής.</w:t>
      </w:r>
    </w:p>
    <w:p w:rsidR="00CC3EAF" w:rsidRPr="00933A78" w:rsidRDefault="00CC3EAF" w:rsidP="00CC3EAF">
      <w:pPr>
        <w:jc w:val="both"/>
        <w:rPr>
          <w:rFonts w:ascii="Calibri" w:hAnsi="Calibri"/>
          <w:sz w:val="22"/>
          <w:szCs w:val="22"/>
        </w:rPr>
      </w:pPr>
      <w:r w:rsidRPr="00933A78">
        <w:rPr>
          <w:rFonts w:ascii="Calibri" w:hAnsi="Calibri"/>
          <w:sz w:val="22"/>
          <w:szCs w:val="22"/>
        </w:rPr>
        <w:lastRenderedPageBreak/>
        <w:t xml:space="preserve">   </w:t>
      </w:r>
      <w:r w:rsidR="00293C66" w:rsidRPr="00933A78">
        <w:rPr>
          <w:rFonts w:ascii="Calibri" w:hAnsi="Calibri"/>
          <w:sz w:val="22"/>
          <w:szCs w:val="22"/>
        </w:rPr>
        <w:t>Η</w:t>
      </w:r>
      <w:r w:rsidR="005C4970" w:rsidRPr="00933A78">
        <w:rPr>
          <w:rFonts w:ascii="Calibri" w:hAnsi="Calibri"/>
          <w:sz w:val="22"/>
          <w:szCs w:val="22"/>
        </w:rPr>
        <w:t xml:space="preserve"> Σύγκλητος</w:t>
      </w:r>
      <w:r w:rsidRPr="00933A78">
        <w:rPr>
          <w:rFonts w:ascii="Calibri" w:hAnsi="Calibri"/>
          <w:sz w:val="22"/>
          <w:szCs w:val="22"/>
        </w:rPr>
        <w:t xml:space="preserve"> του ΤΕΙ εντός δέκα πέντε ημερών από την υποβολή του ανωτέρω πρακτικού αποφασίζει για την κατακύρωση του αποτελέσματος του διαγωνισμού ή επανάληψη αυτού, εκτός και  εάν ειδικοί λόγοι επιβάλλουν αναβολή λήψεως της απόφασης για εύλογο χρονικό διάστημα.</w:t>
      </w:r>
    </w:p>
    <w:p w:rsidR="00CC3EAF" w:rsidRPr="00933A78" w:rsidRDefault="00CC3EAF" w:rsidP="00CC3EAF">
      <w:pPr>
        <w:jc w:val="both"/>
        <w:rPr>
          <w:rFonts w:ascii="Calibri" w:hAnsi="Calibri"/>
          <w:sz w:val="22"/>
          <w:szCs w:val="22"/>
        </w:rPr>
      </w:pPr>
      <w:r w:rsidRPr="00933A78">
        <w:rPr>
          <w:rFonts w:ascii="Calibri" w:hAnsi="Calibri"/>
          <w:sz w:val="22"/>
          <w:szCs w:val="22"/>
        </w:rPr>
        <w:t xml:space="preserve">    Εάν </w:t>
      </w:r>
      <w:r w:rsidR="00293C66" w:rsidRPr="00933A78">
        <w:rPr>
          <w:rFonts w:ascii="Calibri" w:hAnsi="Calibri"/>
          <w:sz w:val="22"/>
          <w:szCs w:val="22"/>
        </w:rPr>
        <w:t xml:space="preserve">η </w:t>
      </w:r>
      <w:r w:rsidR="005C4970" w:rsidRPr="00933A78">
        <w:rPr>
          <w:rFonts w:ascii="Calibri" w:hAnsi="Calibri"/>
          <w:sz w:val="22"/>
          <w:szCs w:val="22"/>
        </w:rPr>
        <w:t>Σύγκλητος</w:t>
      </w:r>
      <w:r w:rsidR="00293C66" w:rsidRPr="00933A78">
        <w:rPr>
          <w:rFonts w:ascii="Calibri" w:hAnsi="Calibri"/>
          <w:sz w:val="22"/>
          <w:szCs w:val="22"/>
        </w:rPr>
        <w:t xml:space="preserve"> του</w:t>
      </w:r>
      <w:r w:rsidRPr="00933A78">
        <w:rPr>
          <w:rFonts w:ascii="Calibri" w:hAnsi="Calibri"/>
          <w:sz w:val="22"/>
          <w:szCs w:val="22"/>
        </w:rPr>
        <w:t xml:space="preserve"> ΤΕΙ θεωρεί ασύμφορο το επιτευχθέν αποτέλεσμα,  ή ουδείς μειοδότης προσήλθε κατά τον προκηρυχθέντα διαγωνισμό, τότε ο διαγωνισμός επαναλαμβάνεται. Για την διενέργεια του επαναληπτικού διαγωνισμού απαιτείται η δημοσίευση περίληψης της διακήρυξης τουλάχιστον για δέκα ημέρες.</w:t>
      </w:r>
    </w:p>
    <w:p w:rsidR="00CC3EAF" w:rsidRPr="00933A78" w:rsidRDefault="00CC3EAF" w:rsidP="00CC3EAF">
      <w:pPr>
        <w:jc w:val="both"/>
        <w:rPr>
          <w:rFonts w:ascii="Calibri" w:hAnsi="Calibri"/>
          <w:sz w:val="22"/>
          <w:szCs w:val="22"/>
        </w:rPr>
      </w:pPr>
    </w:p>
    <w:p w:rsidR="00CC3EAF" w:rsidRPr="00933A78" w:rsidRDefault="00CC3EAF" w:rsidP="00CC3EAF">
      <w:pPr>
        <w:pStyle w:val="5"/>
        <w:rPr>
          <w:rFonts w:ascii="Calibri" w:hAnsi="Calibri"/>
          <w:sz w:val="22"/>
          <w:szCs w:val="22"/>
        </w:rPr>
      </w:pPr>
      <w:r w:rsidRPr="00933A78">
        <w:rPr>
          <w:rFonts w:ascii="Calibri" w:hAnsi="Calibri"/>
          <w:sz w:val="22"/>
          <w:szCs w:val="22"/>
        </w:rPr>
        <w:t>Άρθρο 6</w:t>
      </w:r>
    </w:p>
    <w:p w:rsidR="00CC3EAF" w:rsidRPr="00933A78" w:rsidRDefault="00CC3EAF" w:rsidP="00CC3EAF">
      <w:pPr>
        <w:jc w:val="center"/>
        <w:rPr>
          <w:rFonts w:ascii="Calibri" w:hAnsi="Calibri"/>
          <w:b/>
          <w:sz w:val="22"/>
          <w:szCs w:val="22"/>
        </w:rPr>
      </w:pPr>
      <w:r w:rsidRPr="00933A78">
        <w:rPr>
          <w:rFonts w:ascii="Calibri" w:hAnsi="Calibri"/>
          <w:b/>
          <w:sz w:val="22"/>
          <w:szCs w:val="22"/>
        </w:rPr>
        <w:t xml:space="preserve"> Κατάρτιση συμβάσεως μισθώσεως</w:t>
      </w:r>
    </w:p>
    <w:p w:rsidR="00CC3EAF" w:rsidRPr="00933A78" w:rsidRDefault="00CC3EAF" w:rsidP="00CC3EAF">
      <w:pPr>
        <w:jc w:val="center"/>
        <w:rPr>
          <w:rFonts w:ascii="Calibri" w:hAnsi="Calibri"/>
          <w:b/>
          <w:sz w:val="22"/>
          <w:szCs w:val="22"/>
        </w:rPr>
      </w:pPr>
    </w:p>
    <w:p w:rsidR="00CC3EAF" w:rsidRPr="00933A78" w:rsidRDefault="00CC3EAF" w:rsidP="00CC3EAF">
      <w:pPr>
        <w:pStyle w:val="21"/>
        <w:rPr>
          <w:rFonts w:ascii="Calibri" w:hAnsi="Calibri"/>
          <w:b w:val="0"/>
          <w:sz w:val="22"/>
          <w:szCs w:val="22"/>
        </w:rPr>
      </w:pPr>
      <w:r w:rsidRPr="00933A78">
        <w:rPr>
          <w:rFonts w:ascii="Calibri" w:hAnsi="Calibri"/>
          <w:b w:val="0"/>
          <w:sz w:val="22"/>
          <w:szCs w:val="22"/>
        </w:rPr>
        <w:t xml:space="preserve">     Η απόφαση </w:t>
      </w:r>
      <w:r w:rsidR="00293C66" w:rsidRPr="00933A78">
        <w:rPr>
          <w:rFonts w:ascii="Calibri" w:hAnsi="Calibri"/>
          <w:b w:val="0"/>
          <w:sz w:val="22"/>
          <w:szCs w:val="22"/>
        </w:rPr>
        <w:t xml:space="preserve">της </w:t>
      </w:r>
      <w:r w:rsidR="005C4970" w:rsidRPr="00933A78">
        <w:rPr>
          <w:rFonts w:ascii="Calibri" w:hAnsi="Calibri"/>
          <w:b w:val="0"/>
          <w:sz w:val="22"/>
          <w:szCs w:val="22"/>
        </w:rPr>
        <w:t>Συγκλήτου</w:t>
      </w:r>
      <w:r w:rsidR="00293C66" w:rsidRPr="00933A78">
        <w:rPr>
          <w:rFonts w:ascii="Calibri" w:hAnsi="Calibri"/>
          <w:b w:val="0"/>
          <w:sz w:val="22"/>
          <w:szCs w:val="22"/>
        </w:rPr>
        <w:t xml:space="preserve"> του</w:t>
      </w:r>
      <w:r w:rsidRPr="00933A78">
        <w:rPr>
          <w:rFonts w:ascii="Calibri" w:hAnsi="Calibri"/>
          <w:b w:val="0"/>
          <w:sz w:val="22"/>
          <w:szCs w:val="22"/>
        </w:rPr>
        <w:t xml:space="preserve"> ΤΕΙ για την έγκριση του αποτελέσματος του διαγωνισμού, γνωστοποιείται εγγράφως και επί αποδείξει στον ιδιοκτήτη του ακινήτου, καλούμενο να προσέλθει μέσα σε προθεσμία  δέκα  πέντε ημερών, για την υπογραφή της συμβάσεως μισθώσεως. Η σύμβαση μισθώσεως καταρτίζεται δια συμβολαιογραφικού ή ιδιωτικού εγγράφου, κατά την κρίση </w:t>
      </w:r>
      <w:r w:rsidR="00293C66" w:rsidRPr="00933A78">
        <w:rPr>
          <w:rFonts w:ascii="Calibri" w:hAnsi="Calibri"/>
          <w:b w:val="0"/>
          <w:sz w:val="22"/>
          <w:szCs w:val="22"/>
        </w:rPr>
        <w:t xml:space="preserve">της </w:t>
      </w:r>
      <w:r w:rsidR="005C4970" w:rsidRPr="00933A78">
        <w:rPr>
          <w:rFonts w:ascii="Calibri" w:hAnsi="Calibri"/>
          <w:b w:val="0"/>
          <w:sz w:val="22"/>
          <w:szCs w:val="22"/>
        </w:rPr>
        <w:t>Συγκλήτου</w:t>
      </w:r>
      <w:r w:rsidRPr="00933A78">
        <w:rPr>
          <w:rFonts w:ascii="Calibri" w:hAnsi="Calibri"/>
          <w:b w:val="0"/>
          <w:sz w:val="22"/>
          <w:szCs w:val="22"/>
        </w:rPr>
        <w:t xml:space="preserve"> του ΤΕΙ. Εάν στην προβλεπόμενη αυτή προθεσμία δεν προσέλθει για την υπογραφή της σύμβασης, ο ιδιοκτήτης κηρύσσεται έκπτωτος και εμπίπτει υπέρ του ΤΕΙ η κατατεθείσα εγγύηση.</w:t>
      </w:r>
    </w:p>
    <w:p w:rsidR="00CC3EAF" w:rsidRPr="00933A78" w:rsidRDefault="00CC3EAF" w:rsidP="00CC3EAF">
      <w:pPr>
        <w:pStyle w:val="21"/>
        <w:rPr>
          <w:rFonts w:ascii="Calibri" w:hAnsi="Calibri"/>
          <w:b w:val="0"/>
          <w:sz w:val="22"/>
          <w:szCs w:val="22"/>
        </w:rPr>
      </w:pPr>
    </w:p>
    <w:p w:rsidR="00CC3EAF" w:rsidRPr="00933A78" w:rsidRDefault="00CC3EAF" w:rsidP="001930B3">
      <w:pPr>
        <w:pStyle w:val="21"/>
        <w:jc w:val="center"/>
        <w:rPr>
          <w:rFonts w:ascii="Calibri" w:hAnsi="Calibri"/>
          <w:sz w:val="22"/>
          <w:szCs w:val="22"/>
        </w:rPr>
      </w:pPr>
      <w:r w:rsidRPr="00933A78">
        <w:rPr>
          <w:rFonts w:ascii="Calibri" w:hAnsi="Calibri"/>
          <w:sz w:val="22"/>
          <w:szCs w:val="22"/>
        </w:rPr>
        <w:t>Άρθρο 7</w:t>
      </w:r>
    </w:p>
    <w:p w:rsidR="00CC3EAF" w:rsidRPr="00933A78" w:rsidRDefault="00CC3EAF" w:rsidP="00CC3EAF">
      <w:pPr>
        <w:pStyle w:val="21"/>
        <w:jc w:val="center"/>
        <w:rPr>
          <w:rFonts w:ascii="Calibri" w:hAnsi="Calibri"/>
          <w:sz w:val="22"/>
          <w:szCs w:val="22"/>
        </w:rPr>
      </w:pPr>
      <w:r w:rsidRPr="00933A78">
        <w:rPr>
          <w:rFonts w:ascii="Calibri" w:hAnsi="Calibri"/>
          <w:sz w:val="22"/>
          <w:szCs w:val="22"/>
        </w:rPr>
        <w:t>Παράδοση και παραλαβή μισθίου</w:t>
      </w:r>
    </w:p>
    <w:p w:rsidR="00CC3EAF" w:rsidRPr="00933A78" w:rsidRDefault="00CC3EAF" w:rsidP="00CC3EAF">
      <w:pPr>
        <w:pStyle w:val="21"/>
        <w:jc w:val="center"/>
        <w:rPr>
          <w:rFonts w:ascii="Calibri" w:hAnsi="Calibri"/>
          <w:sz w:val="22"/>
          <w:szCs w:val="22"/>
        </w:rPr>
      </w:pPr>
    </w:p>
    <w:p w:rsidR="00CC3EAF" w:rsidRPr="00933A78" w:rsidRDefault="00CC3EAF" w:rsidP="00CC3EAF">
      <w:pPr>
        <w:pStyle w:val="21"/>
        <w:rPr>
          <w:rFonts w:ascii="Calibri" w:hAnsi="Calibri"/>
          <w:b w:val="0"/>
          <w:sz w:val="22"/>
          <w:szCs w:val="22"/>
        </w:rPr>
      </w:pPr>
      <w:r w:rsidRPr="00933A78">
        <w:rPr>
          <w:rFonts w:ascii="Calibri" w:hAnsi="Calibri"/>
          <w:sz w:val="22"/>
          <w:szCs w:val="22"/>
        </w:rPr>
        <w:t xml:space="preserve">   </w:t>
      </w:r>
      <w:r w:rsidRPr="00933A78">
        <w:rPr>
          <w:rFonts w:ascii="Calibri" w:hAnsi="Calibri"/>
          <w:b w:val="0"/>
          <w:sz w:val="22"/>
          <w:szCs w:val="22"/>
        </w:rPr>
        <w:t xml:space="preserve">Η παραλαβή του μισθίου από το ΤΕΙ, όπως και η απόδοσή του στον εκμισθωτή μετά τη λήξη της μισθώσεως, ενεργείται από τριμελή Επιτροπή που </w:t>
      </w:r>
      <w:r w:rsidR="005C4970" w:rsidRPr="00933A78">
        <w:rPr>
          <w:rFonts w:ascii="Calibri" w:hAnsi="Calibri"/>
          <w:b w:val="0"/>
          <w:sz w:val="22"/>
          <w:szCs w:val="22"/>
        </w:rPr>
        <w:t>συγκροτείται με απόφαση Συγκλήτ</w:t>
      </w:r>
      <w:r w:rsidRPr="00933A78">
        <w:rPr>
          <w:rFonts w:ascii="Calibri" w:hAnsi="Calibri"/>
          <w:b w:val="0"/>
          <w:sz w:val="22"/>
          <w:szCs w:val="22"/>
        </w:rPr>
        <w:t>ου</w:t>
      </w:r>
      <w:r w:rsidR="005C4970" w:rsidRPr="00933A78">
        <w:rPr>
          <w:rFonts w:ascii="Calibri" w:hAnsi="Calibri"/>
          <w:b w:val="0"/>
          <w:sz w:val="22"/>
          <w:szCs w:val="22"/>
        </w:rPr>
        <w:t xml:space="preserve"> του</w:t>
      </w:r>
      <w:r w:rsidRPr="00933A78">
        <w:rPr>
          <w:rFonts w:ascii="Calibri" w:hAnsi="Calibri"/>
          <w:b w:val="0"/>
          <w:sz w:val="22"/>
          <w:szCs w:val="22"/>
        </w:rPr>
        <w:t xml:space="preserve"> ΤΕΙ. Για την παραλαβή συντάσσεται πρωτόκολλο εις διπλούν, ένα απ΄τα οποία κατατίθεται στο ΤΕΙ και το άλλο λαμβάνει ο εκμισθωτής. </w:t>
      </w:r>
    </w:p>
    <w:p w:rsidR="00CC3EAF" w:rsidRPr="00933A78" w:rsidRDefault="00CC3EAF" w:rsidP="00CC3EAF">
      <w:pPr>
        <w:pStyle w:val="21"/>
        <w:rPr>
          <w:rFonts w:ascii="Calibri" w:hAnsi="Calibri"/>
          <w:b w:val="0"/>
          <w:sz w:val="22"/>
          <w:szCs w:val="22"/>
        </w:rPr>
      </w:pPr>
    </w:p>
    <w:p w:rsidR="00D37155" w:rsidRPr="00933A78" w:rsidRDefault="00D37155" w:rsidP="00CC3EAF">
      <w:pPr>
        <w:pStyle w:val="21"/>
        <w:rPr>
          <w:rFonts w:ascii="Calibri" w:hAnsi="Calibri"/>
          <w:b w:val="0"/>
          <w:sz w:val="22"/>
          <w:szCs w:val="22"/>
        </w:rPr>
      </w:pPr>
    </w:p>
    <w:p w:rsidR="00CC3EAF" w:rsidRPr="00933A78" w:rsidRDefault="00CC3EAF" w:rsidP="00CC3EAF">
      <w:pPr>
        <w:pStyle w:val="21"/>
        <w:jc w:val="center"/>
        <w:rPr>
          <w:rFonts w:ascii="Calibri" w:hAnsi="Calibri"/>
          <w:bCs/>
          <w:sz w:val="22"/>
          <w:szCs w:val="22"/>
        </w:rPr>
      </w:pPr>
      <w:r w:rsidRPr="00933A78">
        <w:rPr>
          <w:rFonts w:ascii="Calibri" w:hAnsi="Calibri"/>
          <w:bCs/>
          <w:sz w:val="22"/>
          <w:szCs w:val="22"/>
        </w:rPr>
        <w:t>Άρθρο 8</w:t>
      </w:r>
    </w:p>
    <w:p w:rsidR="00CC3EAF" w:rsidRPr="00933A78" w:rsidRDefault="00CC3EAF" w:rsidP="00CC3EAF">
      <w:pPr>
        <w:pStyle w:val="21"/>
        <w:jc w:val="center"/>
        <w:rPr>
          <w:rFonts w:ascii="Calibri" w:hAnsi="Calibri"/>
          <w:bCs/>
          <w:sz w:val="22"/>
          <w:szCs w:val="22"/>
        </w:rPr>
      </w:pPr>
      <w:r w:rsidRPr="00933A78">
        <w:rPr>
          <w:rFonts w:ascii="Calibri" w:hAnsi="Calibri"/>
          <w:bCs/>
          <w:sz w:val="22"/>
          <w:szCs w:val="22"/>
        </w:rPr>
        <w:t>Λοιποί όροι</w:t>
      </w:r>
    </w:p>
    <w:p w:rsidR="00CC3EAF" w:rsidRPr="00933A78" w:rsidRDefault="00CC3EAF" w:rsidP="00CC3EAF">
      <w:pPr>
        <w:pStyle w:val="21"/>
        <w:jc w:val="center"/>
        <w:rPr>
          <w:rFonts w:ascii="Calibri" w:hAnsi="Calibri"/>
          <w:bCs/>
          <w:sz w:val="22"/>
          <w:szCs w:val="22"/>
        </w:rPr>
      </w:pPr>
    </w:p>
    <w:p w:rsidR="00CC3EAF" w:rsidRPr="00933A78" w:rsidRDefault="00CC3EAF" w:rsidP="00CC3EAF">
      <w:pPr>
        <w:pStyle w:val="21"/>
        <w:rPr>
          <w:rFonts w:ascii="Calibri" w:hAnsi="Calibri"/>
          <w:b w:val="0"/>
          <w:sz w:val="22"/>
          <w:szCs w:val="22"/>
        </w:rPr>
      </w:pPr>
      <w:r w:rsidRPr="00933A78">
        <w:rPr>
          <w:rFonts w:ascii="Calibri" w:hAnsi="Calibri"/>
          <w:b w:val="0"/>
          <w:sz w:val="22"/>
          <w:szCs w:val="22"/>
        </w:rPr>
        <w:t xml:space="preserve">    1.  Το ΤΕΙ Ηπείρου σε ουδεμία αποζημίωση υπέρ του εκμισθωτού υπόκειται για τις τυχόν βλάβες ή ζημίες προκύψουν από τη συνήθη χρήση ή από κακή κατασκευή του κτιρίου ή από τυχαίο γεγονός ή ανωτέρα βία συμβούν.</w:t>
      </w:r>
    </w:p>
    <w:p w:rsidR="00CC3EAF" w:rsidRPr="00933A78" w:rsidRDefault="00CC3EAF" w:rsidP="00CC3EAF">
      <w:pPr>
        <w:pStyle w:val="21"/>
        <w:rPr>
          <w:rFonts w:ascii="Calibri" w:hAnsi="Calibri"/>
          <w:b w:val="0"/>
          <w:sz w:val="22"/>
          <w:szCs w:val="22"/>
        </w:rPr>
      </w:pPr>
      <w:r w:rsidRPr="00933A78">
        <w:rPr>
          <w:rFonts w:ascii="Calibri" w:hAnsi="Calibri"/>
          <w:b w:val="0"/>
          <w:sz w:val="22"/>
          <w:szCs w:val="22"/>
        </w:rPr>
        <w:t xml:space="preserve">    2.  Εάν το μίσθιο διαρκούσης της μισθώσεως περιέλθει καθ΄ οιονδήποτε τρόπο στην κυριότητα, νομή επικαρπία, χρήση κ.λ.π. άλλου προσώπου, η μίσθωση συνεχίζεται αναγκαστικώς στο πρόσωπο του νέου ιδιοκτήτη, νομέα, επικαρπωτή, χρήστη κλπ. και αυτό θεωρείται εφεξής ως εκμισθωτής.</w:t>
      </w:r>
    </w:p>
    <w:p w:rsidR="00CC3EAF" w:rsidRPr="00933A78" w:rsidRDefault="00CC3EAF" w:rsidP="00CC3EAF">
      <w:pPr>
        <w:pStyle w:val="21"/>
        <w:rPr>
          <w:rFonts w:ascii="Calibri" w:hAnsi="Calibri"/>
          <w:b w:val="0"/>
          <w:sz w:val="22"/>
          <w:szCs w:val="22"/>
        </w:rPr>
      </w:pPr>
      <w:r w:rsidRPr="00933A78">
        <w:rPr>
          <w:rFonts w:ascii="Calibri" w:hAnsi="Calibri"/>
          <w:b w:val="0"/>
          <w:sz w:val="22"/>
          <w:szCs w:val="22"/>
        </w:rPr>
        <w:t xml:space="preserve">    3.  Ο εκμισθωτής υποχρεούται όσο διαρκεί η μίσθωση να ενεργεί επί του μισθίου τις αναγκαίες επισκευές και να επανορθώνει τις από συνήθους χρήσεις φθορές μέσα σε εύλογο χρονικό διάστημα από τη σχετική ειδοποίηση από το ΤΕΙ.</w:t>
      </w:r>
    </w:p>
    <w:p w:rsidR="00CC3EAF" w:rsidRPr="00933A78" w:rsidRDefault="00CC3EAF" w:rsidP="00CC3EAF">
      <w:pPr>
        <w:pStyle w:val="21"/>
        <w:rPr>
          <w:rFonts w:ascii="Calibri" w:hAnsi="Calibri"/>
          <w:sz w:val="22"/>
          <w:szCs w:val="22"/>
        </w:rPr>
      </w:pPr>
      <w:r w:rsidRPr="00933A78">
        <w:rPr>
          <w:rFonts w:ascii="Calibri" w:hAnsi="Calibri"/>
          <w:sz w:val="22"/>
          <w:szCs w:val="22"/>
        </w:rPr>
        <w:t xml:space="preserve">    4.</w:t>
      </w:r>
      <w:r w:rsidRPr="00933A78">
        <w:rPr>
          <w:rFonts w:ascii="Calibri" w:hAnsi="Calibri"/>
          <w:b w:val="0"/>
          <w:sz w:val="22"/>
          <w:szCs w:val="22"/>
        </w:rPr>
        <w:t xml:space="preserve"> </w:t>
      </w:r>
      <w:r w:rsidRPr="00933A78">
        <w:rPr>
          <w:rFonts w:ascii="Calibri" w:hAnsi="Calibri"/>
          <w:sz w:val="22"/>
          <w:szCs w:val="22"/>
        </w:rPr>
        <w:t>Το ΤΕΙ Ηπείρου ως μισθωτής, μπορεί να προέλθει διαρκούσης της μισθώσεως άνευ ουδεμίας αποζημίωσης του εκμισθωτού, σε μονομερή λύση της μισθώσεως εάν:</w:t>
      </w:r>
    </w:p>
    <w:p w:rsidR="00CC3EAF" w:rsidRPr="00933A78" w:rsidRDefault="00CC3EAF" w:rsidP="00CC3EAF">
      <w:pPr>
        <w:pStyle w:val="21"/>
        <w:rPr>
          <w:rFonts w:ascii="Calibri" w:hAnsi="Calibri"/>
          <w:sz w:val="22"/>
          <w:szCs w:val="22"/>
        </w:rPr>
      </w:pPr>
      <w:r w:rsidRPr="00933A78">
        <w:rPr>
          <w:rFonts w:ascii="Calibri" w:hAnsi="Calibri"/>
          <w:sz w:val="22"/>
          <w:szCs w:val="22"/>
        </w:rPr>
        <w:t>α) μεταφέρει τη στεγαζόμενη υπηρεσία του σε ακίνητο ιδιοκτησίας του,</w:t>
      </w:r>
    </w:p>
    <w:p w:rsidR="00CC3EAF" w:rsidRPr="00933A78" w:rsidRDefault="00CC3EAF" w:rsidP="00CC3EAF">
      <w:pPr>
        <w:pStyle w:val="21"/>
        <w:rPr>
          <w:rFonts w:ascii="Calibri" w:hAnsi="Calibri"/>
          <w:sz w:val="22"/>
          <w:szCs w:val="22"/>
        </w:rPr>
      </w:pPr>
      <w:r w:rsidRPr="00933A78">
        <w:rPr>
          <w:rFonts w:ascii="Calibri" w:hAnsi="Calibri"/>
          <w:sz w:val="22"/>
          <w:szCs w:val="22"/>
        </w:rPr>
        <w:t>β) προσφερθεί σε αυτό, από τρίτο, η δωρεάν χρήση κατάλληλου ακινήτου για τον υπόλοιπο χρόνο της μισθώσεως</w:t>
      </w:r>
    </w:p>
    <w:p w:rsidR="00CC3EAF" w:rsidRPr="00933A78" w:rsidRDefault="00CC3EAF" w:rsidP="00CC3EAF">
      <w:pPr>
        <w:pStyle w:val="21"/>
        <w:rPr>
          <w:rFonts w:ascii="Calibri" w:hAnsi="Calibri"/>
          <w:sz w:val="22"/>
          <w:szCs w:val="22"/>
        </w:rPr>
      </w:pPr>
      <w:r w:rsidRPr="00933A78">
        <w:rPr>
          <w:rFonts w:ascii="Calibri" w:hAnsi="Calibri"/>
          <w:sz w:val="22"/>
          <w:szCs w:val="22"/>
        </w:rPr>
        <w:t>γ) αναδιοργανωθεί η υπηρεσία κατά τη διάρκεια της μισθώσεως, ώστε το μίσθιο να μην εξυπηρετεί τις ανάγκες ή να μην είναι απαραίτητο.</w:t>
      </w:r>
    </w:p>
    <w:p w:rsidR="00CC3EAF" w:rsidRPr="00933A78" w:rsidRDefault="00CC3EAF" w:rsidP="00CC3EAF">
      <w:pPr>
        <w:pStyle w:val="21"/>
        <w:rPr>
          <w:rFonts w:ascii="Calibri" w:hAnsi="Calibri"/>
          <w:b w:val="0"/>
          <w:sz w:val="22"/>
          <w:szCs w:val="22"/>
        </w:rPr>
      </w:pPr>
      <w:r w:rsidRPr="00933A78">
        <w:rPr>
          <w:rFonts w:ascii="Calibri" w:hAnsi="Calibri"/>
          <w:b w:val="0"/>
          <w:sz w:val="22"/>
          <w:szCs w:val="22"/>
        </w:rPr>
        <w:t xml:space="preserve">    5. Για όσα δεν αναφέρονται στην παρούσα διακήρυξη ισχύουν οι σχετικές διατάξεις του Π.Δ. 715/79.</w:t>
      </w:r>
    </w:p>
    <w:p w:rsidR="00293C66" w:rsidRPr="00933A78" w:rsidRDefault="00293C66" w:rsidP="00293C66">
      <w:pPr>
        <w:jc w:val="both"/>
        <w:rPr>
          <w:rFonts w:ascii="Calibri" w:hAnsi="Calibri"/>
          <w:sz w:val="22"/>
          <w:szCs w:val="22"/>
        </w:rPr>
      </w:pPr>
      <w:r w:rsidRPr="00933A78">
        <w:rPr>
          <w:rFonts w:ascii="Calibri" w:hAnsi="Calibri"/>
          <w:sz w:val="22"/>
          <w:szCs w:val="22"/>
        </w:rPr>
        <w:lastRenderedPageBreak/>
        <w:t>6. Οι ενδιαφερόμενοι μπορούν να ζητούν περισσότερες πληροφορίες από το Τμήμα Προμηθειών &amp; Περιουσίας στο Κτίριο Διοίκησης του ΤΕΙ Ηπείρου</w:t>
      </w:r>
      <w:r w:rsidR="00DC12D8" w:rsidRPr="00933A78">
        <w:rPr>
          <w:rFonts w:ascii="Calibri" w:hAnsi="Calibri"/>
          <w:sz w:val="22"/>
          <w:szCs w:val="22"/>
        </w:rPr>
        <w:t xml:space="preserve"> και στο</w:t>
      </w:r>
      <w:r w:rsidRPr="00933A78">
        <w:rPr>
          <w:rFonts w:ascii="Calibri" w:hAnsi="Calibri"/>
          <w:sz w:val="22"/>
          <w:szCs w:val="22"/>
        </w:rPr>
        <w:t xml:space="preserve"> τηλ. 2681050024.  Η παρούσα διακήρυξη είναι δημοσιευμένη στην ιστοσελίδα του ΤΕΙ Ηπείρου </w:t>
      </w:r>
      <w:hyperlink r:id="rId9" w:history="1">
        <w:r w:rsidRPr="00933A78">
          <w:rPr>
            <w:rStyle w:val="-"/>
            <w:rFonts w:ascii="Calibri" w:hAnsi="Calibri"/>
            <w:sz w:val="22"/>
            <w:szCs w:val="22"/>
            <w:lang w:val="en-US"/>
          </w:rPr>
          <w:t>www</w:t>
        </w:r>
        <w:r w:rsidRPr="00933A78">
          <w:rPr>
            <w:rStyle w:val="-"/>
            <w:rFonts w:ascii="Calibri" w:hAnsi="Calibri"/>
            <w:sz w:val="22"/>
            <w:szCs w:val="22"/>
          </w:rPr>
          <w:t>.</w:t>
        </w:r>
        <w:r w:rsidRPr="00933A78">
          <w:rPr>
            <w:rStyle w:val="-"/>
            <w:rFonts w:ascii="Calibri" w:hAnsi="Calibri"/>
            <w:sz w:val="22"/>
            <w:szCs w:val="22"/>
            <w:lang w:val="en-US"/>
          </w:rPr>
          <w:t>teiep</w:t>
        </w:r>
        <w:r w:rsidRPr="00933A78">
          <w:rPr>
            <w:rStyle w:val="-"/>
            <w:rFonts w:ascii="Calibri" w:hAnsi="Calibri"/>
            <w:sz w:val="22"/>
            <w:szCs w:val="22"/>
          </w:rPr>
          <w:t>.</w:t>
        </w:r>
        <w:r w:rsidRPr="00933A78">
          <w:rPr>
            <w:rStyle w:val="-"/>
            <w:rFonts w:ascii="Calibri" w:hAnsi="Calibri"/>
            <w:sz w:val="22"/>
            <w:szCs w:val="22"/>
            <w:lang w:val="en-US"/>
          </w:rPr>
          <w:t>gr</w:t>
        </w:r>
      </w:hyperlink>
      <w:r w:rsidRPr="00933A78">
        <w:rPr>
          <w:rFonts w:ascii="Calibri" w:hAnsi="Calibri"/>
          <w:sz w:val="22"/>
          <w:szCs w:val="22"/>
        </w:rPr>
        <w:t>.</w:t>
      </w:r>
    </w:p>
    <w:p w:rsidR="00293C66" w:rsidRPr="00933A78" w:rsidRDefault="00293C66" w:rsidP="00293C66">
      <w:pPr>
        <w:jc w:val="both"/>
        <w:rPr>
          <w:rFonts w:ascii="Calibri" w:hAnsi="Calibri"/>
          <w:b/>
          <w:sz w:val="22"/>
          <w:szCs w:val="22"/>
        </w:rPr>
      </w:pPr>
      <w:r w:rsidRPr="00933A78">
        <w:rPr>
          <w:rFonts w:ascii="Calibri" w:hAnsi="Calibri"/>
          <w:sz w:val="22"/>
          <w:szCs w:val="22"/>
        </w:rPr>
        <w:t>7. Η επίλυση οποιασδήποτε διαφοράς μεταξύ του εκμισθωτή και του ΤΕΙ Ηπείρου θα γίνεται από το αρμόδιο συλλογικό όργανο του ΤΕΙ ή από τα Δικαστήρια Άρτας.</w:t>
      </w:r>
    </w:p>
    <w:p w:rsidR="00293C66" w:rsidRPr="00933A78" w:rsidRDefault="00293C66" w:rsidP="00293C66">
      <w:pPr>
        <w:pStyle w:val="21"/>
        <w:ind w:right="-110"/>
        <w:rPr>
          <w:rFonts w:ascii="Calibri" w:hAnsi="Calibri"/>
          <w:sz w:val="22"/>
          <w:szCs w:val="22"/>
        </w:rPr>
      </w:pPr>
      <w:r w:rsidRPr="00933A78">
        <w:rPr>
          <w:rFonts w:ascii="Calibri" w:hAnsi="Calibri"/>
          <w:sz w:val="22"/>
          <w:szCs w:val="22"/>
        </w:rPr>
        <w:t xml:space="preserve">      </w:t>
      </w:r>
    </w:p>
    <w:p w:rsidR="00293C66" w:rsidRPr="00933A78" w:rsidRDefault="00293C66" w:rsidP="00293C66">
      <w:pPr>
        <w:rPr>
          <w:rFonts w:ascii="Calibri" w:hAnsi="Calibri"/>
          <w:b/>
          <w:sz w:val="22"/>
          <w:szCs w:val="22"/>
          <w:u w:val="single"/>
        </w:rPr>
      </w:pPr>
      <w:r w:rsidRPr="00933A78">
        <w:rPr>
          <w:rFonts w:ascii="Calibri" w:hAnsi="Calibri"/>
          <w:b/>
          <w:sz w:val="22"/>
          <w:szCs w:val="22"/>
          <w:u w:val="single"/>
        </w:rPr>
        <w:t>ΚΟΙΝΟΠΟΙΗΣΗ</w:t>
      </w:r>
    </w:p>
    <w:p w:rsidR="00293C66" w:rsidRPr="00933A78" w:rsidRDefault="00293C66" w:rsidP="00293C66">
      <w:pPr>
        <w:rPr>
          <w:rFonts w:ascii="Calibri" w:hAnsi="Calibri"/>
          <w:sz w:val="22"/>
          <w:szCs w:val="22"/>
        </w:rPr>
      </w:pPr>
      <w:r w:rsidRPr="00933A78">
        <w:rPr>
          <w:rFonts w:ascii="Calibri" w:hAnsi="Calibri"/>
          <w:sz w:val="22"/>
          <w:szCs w:val="22"/>
        </w:rPr>
        <w:t>Εμπορικό και Βιομηχανικό Επιμελητήριο Άρτας</w:t>
      </w:r>
      <w:r w:rsidR="005C4970" w:rsidRPr="00933A78">
        <w:rPr>
          <w:rFonts w:ascii="Calibri" w:hAnsi="Calibri"/>
          <w:sz w:val="22"/>
          <w:szCs w:val="22"/>
        </w:rPr>
        <w:t>, Πρέβεζας</w:t>
      </w:r>
      <w:r w:rsidRPr="00933A78">
        <w:rPr>
          <w:rFonts w:ascii="Calibri" w:hAnsi="Calibri"/>
          <w:sz w:val="22"/>
          <w:szCs w:val="22"/>
        </w:rPr>
        <w:t xml:space="preserve"> </w:t>
      </w:r>
    </w:p>
    <w:p w:rsidR="00293C66" w:rsidRPr="00933A78" w:rsidRDefault="00293C66" w:rsidP="00293C66">
      <w:pPr>
        <w:jc w:val="both"/>
        <w:rPr>
          <w:rFonts w:ascii="Calibri" w:hAnsi="Calibri"/>
          <w:sz w:val="22"/>
          <w:szCs w:val="22"/>
        </w:rPr>
      </w:pPr>
      <w:r w:rsidRPr="00933A78">
        <w:rPr>
          <w:rFonts w:ascii="Calibri" w:hAnsi="Calibri"/>
          <w:sz w:val="22"/>
          <w:szCs w:val="22"/>
        </w:rPr>
        <w:t>Περιφερειακή Ενότητα Άρτας</w:t>
      </w:r>
      <w:r w:rsidR="005C4970" w:rsidRPr="00933A78">
        <w:rPr>
          <w:rFonts w:ascii="Calibri" w:hAnsi="Calibri"/>
          <w:sz w:val="22"/>
          <w:szCs w:val="22"/>
        </w:rPr>
        <w:t>, Πρέβεζας</w:t>
      </w:r>
    </w:p>
    <w:p w:rsidR="00293C66" w:rsidRPr="00933A78" w:rsidRDefault="00293C66" w:rsidP="00293C66">
      <w:pPr>
        <w:pStyle w:val="21"/>
        <w:ind w:right="-110"/>
        <w:rPr>
          <w:rFonts w:ascii="Calibri" w:hAnsi="Calibri"/>
          <w:sz w:val="22"/>
          <w:szCs w:val="22"/>
        </w:rPr>
      </w:pPr>
      <w:r w:rsidRPr="00933A78">
        <w:rPr>
          <w:rFonts w:ascii="Calibri" w:hAnsi="Calibri"/>
          <w:sz w:val="22"/>
          <w:szCs w:val="22"/>
        </w:rPr>
        <w:t xml:space="preserve">                  </w:t>
      </w:r>
    </w:p>
    <w:p w:rsidR="00293C66" w:rsidRPr="00933A78" w:rsidRDefault="00293C66" w:rsidP="00293C66">
      <w:pPr>
        <w:pStyle w:val="21"/>
        <w:ind w:right="-110"/>
        <w:rPr>
          <w:rFonts w:ascii="Calibri" w:hAnsi="Calibri"/>
          <w:sz w:val="22"/>
          <w:szCs w:val="22"/>
        </w:rPr>
      </w:pPr>
      <w:r w:rsidRPr="00933A78">
        <w:rPr>
          <w:rFonts w:ascii="Calibri" w:hAnsi="Calibri"/>
          <w:sz w:val="22"/>
          <w:szCs w:val="22"/>
        </w:rPr>
        <w:t xml:space="preserve">                             </w:t>
      </w:r>
    </w:p>
    <w:tbl>
      <w:tblPr>
        <w:tblW w:w="0" w:type="auto"/>
        <w:tblLook w:val="01E0"/>
      </w:tblPr>
      <w:tblGrid>
        <w:gridCol w:w="4541"/>
        <w:gridCol w:w="3981"/>
      </w:tblGrid>
      <w:tr w:rsidR="007547AF" w:rsidRPr="00933A78" w:rsidTr="007547AF">
        <w:tc>
          <w:tcPr>
            <w:tcW w:w="5009" w:type="dxa"/>
            <w:shd w:val="clear" w:color="auto" w:fill="auto"/>
          </w:tcPr>
          <w:p w:rsidR="00293C66" w:rsidRPr="00933A78" w:rsidRDefault="00293C66" w:rsidP="007547AF">
            <w:pPr>
              <w:ind w:right="-110"/>
              <w:rPr>
                <w:rFonts w:ascii="Calibri" w:hAnsi="Calibri"/>
                <w:b/>
                <w:bCs/>
                <w:i/>
                <w:sz w:val="22"/>
                <w:szCs w:val="22"/>
                <w:u w:val="single"/>
              </w:rPr>
            </w:pPr>
            <w:r w:rsidRPr="00933A78">
              <w:rPr>
                <w:rFonts w:ascii="Calibri" w:hAnsi="Calibri"/>
                <w:b/>
                <w:bCs/>
                <w:i/>
                <w:sz w:val="22"/>
                <w:szCs w:val="22"/>
                <w:u w:val="single"/>
              </w:rPr>
              <w:t>ΕΣΩΤΕΡΙΚΗ ΔΙΑΝΟΜΗ</w:t>
            </w:r>
          </w:p>
          <w:p w:rsidR="00293C66" w:rsidRPr="00933A78" w:rsidRDefault="00293C66" w:rsidP="007547AF">
            <w:pPr>
              <w:numPr>
                <w:ilvl w:val="0"/>
                <w:numId w:val="3"/>
              </w:numPr>
              <w:ind w:right="-110"/>
              <w:rPr>
                <w:rFonts w:ascii="Calibri" w:hAnsi="Calibri"/>
                <w:bCs/>
                <w:sz w:val="18"/>
                <w:szCs w:val="18"/>
              </w:rPr>
            </w:pPr>
            <w:r w:rsidRPr="00933A78">
              <w:rPr>
                <w:rFonts w:ascii="Calibri" w:hAnsi="Calibri"/>
                <w:bCs/>
                <w:sz w:val="18"/>
                <w:szCs w:val="18"/>
              </w:rPr>
              <w:t xml:space="preserve">Γραμματεία </w:t>
            </w:r>
            <w:r w:rsidR="00F00D27" w:rsidRPr="00933A78">
              <w:rPr>
                <w:rFonts w:ascii="Calibri" w:hAnsi="Calibri"/>
                <w:bCs/>
                <w:sz w:val="18"/>
                <w:szCs w:val="18"/>
              </w:rPr>
              <w:t>Πρύτανη, Αντιπρυτάνεων</w:t>
            </w:r>
          </w:p>
          <w:p w:rsidR="00293C66" w:rsidRPr="00933A78" w:rsidRDefault="00F00D27" w:rsidP="007547AF">
            <w:pPr>
              <w:numPr>
                <w:ilvl w:val="0"/>
                <w:numId w:val="3"/>
              </w:numPr>
              <w:tabs>
                <w:tab w:val="clear" w:pos="720"/>
                <w:tab w:val="num" w:pos="0"/>
              </w:tabs>
              <w:ind w:right="-110"/>
              <w:rPr>
                <w:rFonts w:ascii="Calibri" w:hAnsi="Calibri"/>
                <w:bCs/>
                <w:sz w:val="18"/>
                <w:szCs w:val="18"/>
              </w:rPr>
            </w:pPr>
            <w:r w:rsidRPr="00933A78">
              <w:rPr>
                <w:rFonts w:ascii="Calibri" w:hAnsi="Calibri"/>
                <w:bCs/>
                <w:sz w:val="18"/>
                <w:szCs w:val="18"/>
              </w:rPr>
              <w:t xml:space="preserve">Τμήμα Ηλ. </w:t>
            </w:r>
            <w:r w:rsidR="00293C66" w:rsidRPr="00933A78">
              <w:rPr>
                <w:rFonts w:ascii="Calibri" w:hAnsi="Calibri"/>
                <w:bCs/>
                <w:sz w:val="18"/>
                <w:szCs w:val="18"/>
              </w:rPr>
              <w:t>Πρωτοκόλλου. (Πίνακας Ανακοινώσεων).</w:t>
            </w:r>
          </w:p>
          <w:p w:rsidR="00293C66" w:rsidRPr="00933A78" w:rsidRDefault="00F00D27" w:rsidP="007547AF">
            <w:pPr>
              <w:numPr>
                <w:ilvl w:val="0"/>
                <w:numId w:val="3"/>
              </w:numPr>
              <w:ind w:right="-110"/>
              <w:rPr>
                <w:rFonts w:ascii="Calibri" w:hAnsi="Calibri"/>
                <w:bCs/>
                <w:sz w:val="18"/>
                <w:szCs w:val="18"/>
              </w:rPr>
            </w:pPr>
            <w:r w:rsidRPr="00933A78">
              <w:rPr>
                <w:rFonts w:ascii="Calibri" w:hAnsi="Calibri"/>
                <w:bCs/>
                <w:sz w:val="18"/>
                <w:szCs w:val="18"/>
              </w:rPr>
              <w:t>Τμήμα Προμηθειών</w:t>
            </w:r>
            <w:r w:rsidR="00293C66" w:rsidRPr="00933A78">
              <w:rPr>
                <w:rFonts w:ascii="Calibri" w:hAnsi="Calibri"/>
                <w:bCs/>
                <w:sz w:val="18"/>
                <w:szCs w:val="18"/>
              </w:rPr>
              <w:t>.</w:t>
            </w:r>
          </w:p>
          <w:p w:rsidR="00293C66" w:rsidRPr="00933A78" w:rsidRDefault="00F00D27" w:rsidP="007547AF">
            <w:pPr>
              <w:numPr>
                <w:ilvl w:val="0"/>
                <w:numId w:val="3"/>
              </w:numPr>
              <w:ind w:right="-110"/>
              <w:rPr>
                <w:rFonts w:ascii="Calibri" w:hAnsi="Calibri"/>
                <w:bCs/>
                <w:sz w:val="18"/>
                <w:szCs w:val="18"/>
              </w:rPr>
            </w:pPr>
            <w:r w:rsidRPr="00933A78">
              <w:rPr>
                <w:rFonts w:ascii="Calibri" w:hAnsi="Calibri"/>
                <w:bCs/>
                <w:sz w:val="18"/>
                <w:szCs w:val="18"/>
              </w:rPr>
              <w:t>Τμήμα ΛΟ.ΧΡΗ</w:t>
            </w:r>
            <w:r w:rsidR="00293C66" w:rsidRPr="00933A78">
              <w:rPr>
                <w:rFonts w:ascii="Calibri" w:hAnsi="Calibri"/>
                <w:bCs/>
                <w:sz w:val="18"/>
                <w:szCs w:val="18"/>
              </w:rPr>
              <w:t>.</w:t>
            </w:r>
            <w:r w:rsidRPr="00933A78">
              <w:rPr>
                <w:rFonts w:ascii="Calibri" w:hAnsi="Calibri"/>
                <w:bCs/>
                <w:sz w:val="18"/>
                <w:szCs w:val="18"/>
              </w:rPr>
              <w:t xml:space="preserve"> Πρεβεζα</w:t>
            </w:r>
          </w:p>
          <w:p w:rsidR="00293C66" w:rsidRPr="00933A78" w:rsidRDefault="00293C66" w:rsidP="00F00D27">
            <w:pPr>
              <w:ind w:left="720" w:right="-110"/>
              <w:rPr>
                <w:rFonts w:ascii="Calibri" w:hAnsi="Calibri"/>
                <w:b/>
                <w:bCs/>
                <w:sz w:val="22"/>
                <w:szCs w:val="22"/>
              </w:rPr>
            </w:pPr>
          </w:p>
        </w:tc>
        <w:tc>
          <w:tcPr>
            <w:tcW w:w="4505" w:type="dxa"/>
            <w:shd w:val="clear" w:color="auto" w:fill="auto"/>
          </w:tcPr>
          <w:p w:rsidR="00293C66" w:rsidRPr="00933A78" w:rsidRDefault="00D5692A" w:rsidP="007547AF">
            <w:pPr>
              <w:ind w:right="-110"/>
              <w:jc w:val="center"/>
              <w:rPr>
                <w:rFonts w:ascii="Calibri" w:hAnsi="Calibri"/>
                <w:b/>
                <w:bCs/>
                <w:sz w:val="22"/>
                <w:szCs w:val="22"/>
              </w:rPr>
            </w:pPr>
            <w:r w:rsidRPr="00933A78">
              <w:rPr>
                <w:rFonts w:ascii="Calibri" w:hAnsi="Calibri"/>
                <w:b/>
                <w:bCs/>
                <w:sz w:val="22"/>
                <w:szCs w:val="22"/>
              </w:rPr>
              <w:t>Ο Πρύτανη</w:t>
            </w:r>
            <w:r w:rsidR="00293C66" w:rsidRPr="00933A78">
              <w:rPr>
                <w:rFonts w:ascii="Calibri" w:hAnsi="Calibri"/>
                <w:b/>
                <w:bCs/>
                <w:sz w:val="22"/>
                <w:szCs w:val="22"/>
              </w:rPr>
              <w:t>ς του Τ.Ε.Ι. Ηπείρου</w:t>
            </w:r>
          </w:p>
          <w:p w:rsidR="00293C66" w:rsidRPr="00933A78" w:rsidRDefault="00293C66" w:rsidP="007547AF">
            <w:pPr>
              <w:ind w:right="-110"/>
              <w:jc w:val="center"/>
              <w:rPr>
                <w:rFonts w:ascii="Calibri" w:hAnsi="Calibri"/>
                <w:b/>
                <w:bCs/>
                <w:sz w:val="22"/>
                <w:szCs w:val="22"/>
              </w:rPr>
            </w:pPr>
          </w:p>
          <w:p w:rsidR="00293C66" w:rsidRPr="00933A78" w:rsidRDefault="00293C66" w:rsidP="007547AF">
            <w:pPr>
              <w:ind w:right="-110"/>
              <w:jc w:val="center"/>
              <w:rPr>
                <w:rFonts w:ascii="Calibri" w:hAnsi="Calibri"/>
                <w:b/>
                <w:bCs/>
                <w:sz w:val="22"/>
                <w:szCs w:val="22"/>
              </w:rPr>
            </w:pPr>
          </w:p>
          <w:p w:rsidR="00293C66" w:rsidRPr="00933A78" w:rsidRDefault="00293C66" w:rsidP="007547AF">
            <w:pPr>
              <w:ind w:right="-110"/>
              <w:jc w:val="center"/>
              <w:rPr>
                <w:rFonts w:ascii="Calibri" w:hAnsi="Calibri"/>
                <w:b/>
                <w:bCs/>
                <w:sz w:val="22"/>
                <w:szCs w:val="22"/>
              </w:rPr>
            </w:pPr>
          </w:p>
          <w:p w:rsidR="00293C66" w:rsidRPr="00933A78" w:rsidRDefault="00293C66" w:rsidP="007547AF">
            <w:pPr>
              <w:ind w:right="-110"/>
              <w:jc w:val="center"/>
              <w:rPr>
                <w:rFonts w:ascii="Calibri" w:hAnsi="Calibri"/>
                <w:b/>
                <w:bCs/>
                <w:sz w:val="22"/>
                <w:szCs w:val="22"/>
              </w:rPr>
            </w:pPr>
          </w:p>
          <w:p w:rsidR="00293C66" w:rsidRPr="00933A78" w:rsidRDefault="00D5692A" w:rsidP="007547AF">
            <w:pPr>
              <w:ind w:right="-110"/>
              <w:jc w:val="center"/>
              <w:rPr>
                <w:rFonts w:ascii="Calibri" w:hAnsi="Calibri"/>
                <w:b/>
                <w:sz w:val="22"/>
                <w:szCs w:val="22"/>
              </w:rPr>
            </w:pPr>
            <w:r w:rsidRPr="00933A78">
              <w:rPr>
                <w:rFonts w:ascii="Calibri" w:hAnsi="Calibri"/>
                <w:b/>
                <w:sz w:val="22"/>
                <w:szCs w:val="22"/>
              </w:rPr>
              <w:t>Αναστάσιος Τσίνας</w:t>
            </w:r>
          </w:p>
          <w:p w:rsidR="00293C66" w:rsidRPr="00933A78" w:rsidRDefault="00293C66" w:rsidP="007547AF">
            <w:pPr>
              <w:ind w:right="-110"/>
              <w:jc w:val="center"/>
              <w:rPr>
                <w:rFonts w:ascii="Calibri" w:hAnsi="Calibri"/>
                <w:b/>
                <w:bCs/>
                <w:sz w:val="22"/>
                <w:szCs w:val="22"/>
              </w:rPr>
            </w:pPr>
            <w:r w:rsidRPr="00933A78">
              <w:rPr>
                <w:rFonts w:ascii="Calibri" w:hAnsi="Calibri"/>
                <w:b/>
                <w:sz w:val="22"/>
                <w:szCs w:val="22"/>
              </w:rPr>
              <w:t>Καθηγητής</w:t>
            </w:r>
          </w:p>
        </w:tc>
      </w:tr>
    </w:tbl>
    <w:p w:rsidR="00293C66" w:rsidRPr="00933A78" w:rsidRDefault="00293C66" w:rsidP="00293C66">
      <w:pPr>
        <w:pStyle w:val="21"/>
        <w:ind w:right="-110"/>
        <w:rPr>
          <w:rFonts w:ascii="Calibri" w:hAnsi="Calibri"/>
          <w:sz w:val="22"/>
          <w:szCs w:val="22"/>
        </w:rPr>
      </w:pPr>
    </w:p>
    <w:p w:rsidR="00293C66" w:rsidRPr="00933A78" w:rsidRDefault="00293C66" w:rsidP="00CC3EAF">
      <w:pPr>
        <w:pStyle w:val="21"/>
        <w:rPr>
          <w:rFonts w:ascii="Calibri" w:hAnsi="Calibri"/>
          <w:b w:val="0"/>
          <w:sz w:val="22"/>
          <w:szCs w:val="22"/>
        </w:rPr>
      </w:pPr>
    </w:p>
    <w:p w:rsidR="001E079D" w:rsidRPr="00933A78" w:rsidRDefault="00CC3EAF" w:rsidP="00293C66">
      <w:pPr>
        <w:pStyle w:val="21"/>
        <w:rPr>
          <w:rFonts w:ascii="Calibri" w:hAnsi="Calibri"/>
          <w:sz w:val="22"/>
          <w:szCs w:val="22"/>
        </w:rPr>
      </w:pPr>
      <w:r w:rsidRPr="00933A78">
        <w:rPr>
          <w:rFonts w:ascii="Calibri" w:hAnsi="Calibri"/>
          <w:sz w:val="22"/>
          <w:szCs w:val="22"/>
        </w:rPr>
        <w:t xml:space="preserve">                                                        </w:t>
      </w:r>
    </w:p>
    <w:sectPr w:rsidR="001E079D" w:rsidRPr="00933A78">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E30" w:rsidRDefault="002F7E30">
      <w:r>
        <w:separator/>
      </w:r>
    </w:p>
  </w:endnote>
  <w:endnote w:type="continuationSeparator" w:id="1">
    <w:p w:rsidR="002F7E30" w:rsidRDefault="002F7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16" w:rsidRDefault="00747716" w:rsidP="00D052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47716" w:rsidRDefault="00747716" w:rsidP="007477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16" w:rsidRDefault="00747716" w:rsidP="00D052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E268D">
      <w:rPr>
        <w:rStyle w:val="a6"/>
        <w:noProof/>
      </w:rPr>
      <w:t>1</w:t>
    </w:r>
    <w:r>
      <w:rPr>
        <w:rStyle w:val="a6"/>
      </w:rPr>
      <w:fldChar w:fldCharType="end"/>
    </w:r>
  </w:p>
  <w:p w:rsidR="00747716" w:rsidRDefault="00747716" w:rsidP="007477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E30" w:rsidRDefault="002F7E30">
      <w:r>
        <w:separator/>
      </w:r>
    </w:p>
  </w:footnote>
  <w:footnote w:type="continuationSeparator" w:id="1">
    <w:p w:rsidR="002F7E30" w:rsidRDefault="002F7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E2439"/>
    <w:multiLevelType w:val="hybridMultilevel"/>
    <w:tmpl w:val="1DA481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51924DD"/>
    <w:multiLevelType w:val="singleLevel"/>
    <w:tmpl w:val="0408000F"/>
    <w:lvl w:ilvl="0">
      <w:start w:val="1"/>
      <w:numFmt w:val="decimal"/>
      <w:lvlText w:val="%1."/>
      <w:lvlJc w:val="left"/>
      <w:pPr>
        <w:tabs>
          <w:tab w:val="num" w:pos="360"/>
        </w:tabs>
        <w:ind w:left="360" w:hanging="360"/>
      </w:pPr>
    </w:lvl>
  </w:abstractNum>
  <w:abstractNum w:abstractNumId="2">
    <w:nsid w:val="605270E8"/>
    <w:multiLevelType w:val="singleLevel"/>
    <w:tmpl w:val="0408000F"/>
    <w:lvl w:ilvl="0">
      <w:start w:val="1"/>
      <w:numFmt w:val="decimal"/>
      <w:lvlText w:val="%1."/>
      <w:lvlJc w:val="left"/>
      <w:pPr>
        <w:ind w:left="360" w:hanging="360"/>
      </w:pPr>
    </w:lvl>
  </w:abstractNum>
  <w:abstractNum w:abstractNumId="3">
    <w:nsid w:val="7AE73699"/>
    <w:multiLevelType w:val="hybridMultilevel"/>
    <w:tmpl w:val="D9925DE4"/>
    <w:lvl w:ilvl="0" w:tplc="0408000F">
      <w:start w:val="1"/>
      <w:numFmt w:val="decimal"/>
      <w:lvlText w:val="%1."/>
      <w:lvlJc w:val="left"/>
      <w:pPr>
        <w:tabs>
          <w:tab w:val="num" w:pos="720"/>
        </w:tabs>
        <w:ind w:left="720" w:hanging="360"/>
      </w:pPr>
      <w:rPr>
        <w:rFonts w:cs="Times New Roman"/>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C3EAF"/>
    <w:rsid w:val="00062389"/>
    <w:rsid w:val="000C7086"/>
    <w:rsid w:val="000F19E9"/>
    <w:rsid w:val="0011389C"/>
    <w:rsid w:val="001930B3"/>
    <w:rsid w:val="001E079D"/>
    <w:rsid w:val="001E268D"/>
    <w:rsid w:val="00203A9E"/>
    <w:rsid w:val="00293C66"/>
    <w:rsid w:val="002F7E30"/>
    <w:rsid w:val="003158AD"/>
    <w:rsid w:val="00361126"/>
    <w:rsid w:val="003D6309"/>
    <w:rsid w:val="004A6E95"/>
    <w:rsid w:val="004E4D92"/>
    <w:rsid w:val="00536DC7"/>
    <w:rsid w:val="00560756"/>
    <w:rsid w:val="005C4970"/>
    <w:rsid w:val="005D0A14"/>
    <w:rsid w:val="005D3784"/>
    <w:rsid w:val="00627CF2"/>
    <w:rsid w:val="006910D2"/>
    <w:rsid w:val="00715915"/>
    <w:rsid w:val="00747716"/>
    <w:rsid w:val="007547AF"/>
    <w:rsid w:val="007C3701"/>
    <w:rsid w:val="007F5C4A"/>
    <w:rsid w:val="0081324A"/>
    <w:rsid w:val="008A0210"/>
    <w:rsid w:val="00914BB3"/>
    <w:rsid w:val="00933A78"/>
    <w:rsid w:val="00974399"/>
    <w:rsid w:val="009859FD"/>
    <w:rsid w:val="00A01C61"/>
    <w:rsid w:val="00A91326"/>
    <w:rsid w:val="00AB372A"/>
    <w:rsid w:val="00B31816"/>
    <w:rsid w:val="00BB2AE0"/>
    <w:rsid w:val="00C01616"/>
    <w:rsid w:val="00CC3EAF"/>
    <w:rsid w:val="00CC461B"/>
    <w:rsid w:val="00D02AC8"/>
    <w:rsid w:val="00D03B26"/>
    <w:rsid w:val="00D05289"/>
    <w:rsid w:val="00D37155"/>
    <w:rsid w:val="00D4551C"/>
    <w:rsid w:val="00D5692A"/>
    <w:rsid w:val="00D76333"/>
    <w:rsid w:val="00DC12D8"/>
    <w:rsid w:val="00E47355"/>
    <w:rsid w:val="00E91166"/>
    <w:rsid w:val="00F00D27"/>
    <w:rsid w:val="00F35E49"/>
    <w:rsid w:val="00F51E61"/>
    <w:rsid w:val="00F5737F"/>
    <w:rsid w:val="00F71DB1"/>
    <w:rsid w:val="00FB1A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EAF"/>
    <w:rPr>
      <w:sz w:val="24"/>
      <w:szCs w:val="24"/>
    </w:rPr>
  </w:style>
  <w:style w:type="paragraph" w:styleId="1">
    <w:name w:val="heading 1"/>
    <w:basedOn w:val="a"/>
    <w:next w:val="a"/>
    <w:qFormat/>
    <w:rsid w:val="00CC3EAF"/>
    <w:pPr>
      <w:keepNext/>
      <w:jc w:val="both"/>
      <w:outlineLvl w:val="0"/>
    </w:pPr>
    <w:rPr>
      <w:rFonts w:eastAsia="Arial Unicode MS"/>
      <w:b/>
      <w:sz w:val="20"/>
      <w:szCs w:val="20"/>
      <w:lang w:val="en-US"/>
    </w:rPr>
  </w:style>
  <w:style w:type="paragraph" w:styleId="2">
    <w:name w:val="heading 2"/>
    <w:basedOn w:val="a"/>
    <w:next w:val="a"/>
    <w:qFormat/>
    <w:rsid w:val="00CC3EAF"/>
    <w:pPr>
      <w:keepNext/>
      <w:jc w:val="center"/>
      <w:outlineLvl w:val="1"/>
    </w:pPr>
    <w:rPr>
      <w:rFonts w:eastAsia="Arial Unicode MS"/>
      <w:szCs w:val="20"/>
    </w:rPr>
  </w:style>
  <w:style w:type="paragraph" w:styleId="3">
    <w:name w:val="heading 3"/>
    <w:basedOn w:val="a"/>
    <w:next w:val="a"/>
    <w:qFormat/>
    <w:rsid w:val="00CC3EAF"/>
    <w:pPr>
      <w:keepNext/>
      <w:outlineLvl w:val="2"/>
    </w:pPr>
    <w:rPr>
      <w:rFonts w:eastAsia="Arial Unicode MS"/>
      <w:szCs w:val="20"/>
    </w:rPr>
  </w:style>
  <w:style w:type="paragraph" w:styleId="4">
    <w:name w:val="heading 4"/>
    <w:basedOn w:val="a"/>
    <w:next w:val="a"/>
    <w:qFormat/>
    <w:rsid w:val="00CC3EAF"/>
    <w:pPr>
      <w:keepNext/>
      <w:jc w:val="both"/>
      <w:outlineLvl w:val="3"/>
    </w:pPr>
    <w:rPr>
      <w:rFonts w:eastAsia="Arial Unicode MS"/>
      <w:szCs w:val="20"/>
    </w:rPr>
  </w:style>
  <w:style w:type="paragraph" w:styleId="5">
    <w:name w:val="heading 5"/>
    <w:basedOn w:val="a"/>
    <w:next w:val="a"/>
    <w:qFormat/>
    <w:rsid w:val="00CC3EAF"/>
    <w:pPr>
      <w:keepNext/>
      <w:jc w:val="center"/>
      <w:outlineLvl w:val="4"/>
    </w:pPr>
    <w:rPr>
      <w:rFonts w:eastAsia="Arial Unicode MS"/>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20">
    <w:name w:val="Στυλ πίνακα2"/>
    <w:basedOn w:val="a3"/>
    <w:rsid w:val="001E0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1E0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Στυλ πίνακα3"/>
    <w:basedOn w:val="a3"/>
    <w:rsid w:val="001E0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CC3EAF"/>
    <w:pPr>
      <w:jc w:val="both"/>
    </w:pPr>
    <w:rPr>
      <w:szCs w:val="20"/>
    </w:rPr>
  </w:style>
  <w:style w:type="paragraph" w:styleId="21">
    <w:name w:val="Body Text 2"/>
    <w:basedOn w:val="a"/>
    <w:rsid w:val="00CC3EAF"/>
    <w:pPr>
      <w:jc w:val="both"/>
    </w:pPr>
    <w:rPr>
      <w:b/>
      <w:szCs w:val="20"/>
    </w:rPr>
  </w:style>
  <w:style w:type="paragraph" w:styleId="a5">
    <w:name w:val="footer"/>
    <w:basedOn w:val="a"/>
    <w:rsid w:val="00747716"/>
    <w:pPr>
      <w:tabs>
        <w:tab w:val="center" w:pos="4153"/>
        <w:tab w:val="right" w:pos="8306"/>
      </w:tabs>
    </w:pPr>
  </w:style>
  <w:style w:type="character" w:styleId="a6">
    <w:name w:val="page number"/>
    <w:basedOn w:val="a0"/>
    <w:rsid w:val="00747716"/>
  </w:style>
  <w:style w:type="character" w:styleId="-">
    <w:name w:val="Hyperlink"/>
    <w:rsid w:val="00293C66"/>
    <w:rPr>
      <w:color w:val="0000FF"/>
      <w:u w:val="single"/>
    </w:rPr>
  </w:style>
  <w:style w:type="paragraph" w:styleId="a7">
    <w:name w:val="Balloon Text"/>
    <w:basedOn w:val="a"/>
    <w:link w:val="Char"/>
    <w:rsid w:val="00A01C61"/>
    <w:rPr>
      <w:rFonts w:ascii="Segoe UI" w:hAnsi="Segoe UI" w:cs="Segoe UI"/>
      <w:sz w:val="18"/>
      <w:szCs w:val="18"/>
    </w:rPr>
  </w:style>
  <w:style w:type="character" w:customStyle="1" w:styleId="Char">
    <w:name w:val="Κείμενο πλαισίου Char"/>
    <w:link w:val="a7"/>
    <w:rsid w:val="00A01C61"/>
    <w:rPr>
      <w:rFonts w:ascii="Segoe UI" w:hAnsi="Segoe UI" w:cs="Segoe UI"/>
      <w:sz w:val="18"/>
      <w:szCs w:val="18"/>
    </w:rPr>
  </w:style>
  <w:style w:type="paragraph" w:styleId="a8">
    <w:name w:val="Title"/>
    <w:basedOn w:val="a"/>
    <w:link w:val="Char0"/>
    <w:uiPriority w:val="99"/>
    <w:qFormat/>
    <w:rsid w:val="00D5692A"/>
    <w:pPr>
      <w:jc w:val="center"/>
    </w:pPr>
    <w:rPr>
      <w:b/>
      <w:bCs/>
    </w:rPr>
  </w:style>
  <w:style w:type="character" w:customStyle="1" w:styleId="Char0">
    <w:name w:val="Τίτλος Char"/>
    <w:link w:val="a8"/>
    <w:uiPriority w:val="99"/>
    <w:rsid w:val="00D5692A"/>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i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6D676-8E03-4119-8352-43D576C2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2199</Words>
  <Characters>11876</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lpstr>
    </vt:vector>
  </TitlesOfParts>
  <Company>ΤΕΙ ΗΠΕΙΡΟΥ</Company>
  <LinksUpToDate>false</LinksUpToDate>
  <CharactersWithSpaces>14047</CharactersWithSpaces>
  <SharedDoc>false</SharedDoc>
  <HLinks>
    <vt:vector size="6" baseType="variant">
      <vt:variant>
        <vt:i4>917516</vt:i4>
      </vt:variant>
      <vt:variant>
        <vt:i4>0</vt:i4>
      </vt:variant>
      <vt:variant>
        <vt:i4>0</vt:i4>
      </vt:variant>
      <vt:variant>
        <vt:i4>5</vt:i4>
      </vt:variant>
      <vt:variant>
        <vt:lpwstr>http://www.teiep.gr/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dc:creator>
  <cp:lastModifiedBy>user1</cp:lastModifiedBy>
  <cp:revision>2</cp:revision>
  <cp:lastPrinted>2018-05-16T09:09:00Z</cp:lastPrinted>
  <dcterms:created xsi:type="dcterms:W3CDTF">2018-05-18T06:15:00Z</dcterms:created>
  <dcterms:modified xsi:type="dcterms:W3CDTF">2018-05-18T06:15:00Z</dcterms:modified>
</cp:coreProperties>
</file>